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D2DC5" w14:textId="68E08723" w:rsidR="0065330C" w:rsidRDefault="0065330C" w:rsidP="0065330C">
      <w:pPr>
        <w:pStyle w:val="3GPPHeader"/>
        <w:spacing w:after="60"/>
        <w:rPr>
          <w:rFonts w:ascii="Times New Roman" w:hAnsi="Times New Roman"/>
          <w:lang w:val="pt-BR"/>
        </w:rPr>
      </w:pPr>
      <w:r>
        <w:rPr>
          <w:bCs/>
          <w:szCs w:val="24"/>
        </w:rPr>
        <w:t>3GPP TSG-RAN WG2 Meeting #12</w:t>
      </w:r>
      <w:r>
        <w:rPr>
          <w:rFonts w:hint="eastAsia"/>
          <w:bCs/>
          <w:szCs w:val="24"/>
          <w:lang w:val="en-US"/>
        </w:rPr>
        <w:t>3</w:t>
      </w:r>
      <w:r>
        <w:rPr>
          <w:rFonts w:ascii="Times New Roman" w:hAnsi="Times New Roman"/>
          <w:lang w:val="pt-BR"/>
        </w:rPr>
        <w:tab/>
      </w:r>
      <w:r w:rsidR="0091383A" w:rsidRPr="0091383A">
        <w:rPr>
          <w:rFonts w:ascii="Times New Roman" w:hAnsi="Times New Roman"/>
          <w:lang w:val="pt-BR"/>
        </w:rPr>
        <w:t>R2-2308302</w:t>
      </w:r>
    </w:p>
    <w:p w14:paraId="7D01BBC6" w14:textId="77777777" w:rsidR="0065330C" w:rsidRDefault="0065330C" w:rsidP="0065330C">
      <w:pPr>
        <w:pStyle w:val="3GPPHeader"/>
        <w:spacing w:after="60"/>
        <w:rPr>
          <w:rFonts w:ascii="Times New Roman" w:hAnsi="Times New Roman"/>
        </w:rPr>
      </w:pPr>
      <w:r>
        <w:rPr>
          <w:bCs/>
          <w:szCs w:val="24"/>
        </w:rPr>
        <w:t>Toulouse, France, August 21-25, 2023</w:t>
      </w:r>
    </w:p>
    <w:p w14:paraId="6ABFCF2C" w14:textId="57A6D062"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2F55BB">
        <w:rPr>
          <w:rFonts w:cs="Arial"/>
          <w:b/>
          <w:bCs/>
          <w:sz w:val="24"/>
          <w:lang w:eastAsia="zh-CN"/>
        </w:rPr>
        <w:t>7</w:t>
      </w:r>
      <w:r w:rsidR="00C20177" w:rsidRPr="00C20177">
        <w:rPr>
          <w:rFonts w:cs="Arial"/>
          <w:b/>
          <w:bCs/>
          <w:sz w:val="24"/>
          <w:lang w:eastAsia="zh-CN"/>
        </w:rPr>
        <w:t>.</w:t>
      </w:r>
      <w:r w:rsidR="00C437C1">
        <w:rPr>
          <w:rFonts w:cs="Arial"/>
          <w:b/>
          <w:bCs/>
          <w:sz w:val="24"/>
          <w:lang w:eastAsia="zh-CN"/>
        </w:rPr>
        <w:t>3.</w:t>
      </w:r>
      <w:r w:rsidR="00D7070F">
        <w:rPr>
          <w:rFonts w:cs="Arial"/>
          <w:b/>
          <w:bCs/>
          <w:sz w:val="24"/>
          <w:lang w:eastAsia="zh-CN"/>
        </w:rPr>
        <w:t>5</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47BBB45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D64B50" w:rsidRPr="006C5CF7">
        <w:rPr>
          <w:rFonts w:cs="Arial"/>
          <w:b/>
          <w:bCs/>
          <w:sz w:val="24"/>
          <w:lang w:eastAsia="zh-CN"/>
        </w:rPr>
        <w:t>Connected mode mobility</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02F22F7F" w:rsidR="00BC2439" w:rsidRDefault="00D64B50"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T</w:t>
      </w:r>
      <w:r w:rsidR="00922C73">
        <w:rPr>
          <w:rFonts w:ascii="Times New Roman" w:eastAsia="宋体" w:hAnsi="Times New Roman"/>
          <w:lang w:eastAsia="zh-CN"/>
        </w:rPr>
        <w:t xml:space="preserve">he following agreements were made for </w:t>
      </w:r>
      <w:r>
        <w:rPr>
          <w:rFonts w:ascii="Times New Roman" w:eastAsia="宋体" w:hAnsi="Times New Roman"/>
          <w:lang w:eastAsia="zh-CN"/>
        </w:rPr>
        <w:t>Connected mode mobility for NES</w:t>
      </w:r>
      <w:r w:rsidR="00922C73">
        <w:rPr>
          <w:rFonts w:ascii="Times New Roman" w:eastAsia="宋体" w:hAnsi="Times New Roman"/>
          <w:lang w:eastAsia="zh-CN"/>
        </w:rPr>
        <w:t>:</w:t>
      </w:r>
    </w:p>
    <w:p w14:paraId="051C2920" w14:textId="314BADE9" w:rsidR="00ED1C97" w:rsidRPr="00D64B50" w:rsidRDefault="00D64B50" w:rsidP="00ED1C97">
      <w:pPr>
        <w:pStyle w:val="Doc-text2"/>
        <w:pBdr>
          <w:top w:val="single" w:sz="4" w:space="1" w:color="auto"/>
          <w:left w:val="single" w:sz="4" w:space="4" w:color="auto"/>
          <w:bottom w:val="single" w:sz="4" w:space="1" w:color="auto"/>
          <w:right w:val="single" w:sz="4" w:space="4" w:color="auto"/>
        </w:pBdr>
        <w:rPr>
          <w:b/>
          <w:bCs/>
          <w:u w:val="single"/>
        </w:rPr>
      </w:pPr>
      <w:r w:rsidRPr="00D64B50">
        <w:rPr>
          <w:b/>
          <w:bCs/>
          <w:u w:val="single"/>
        </w:rPr>
        <w:t xml:space="preserve">RAN2#120 meeting </w:t>
      </w:r>
      <w:r w:rsidR="00ED1C97" w:rsidRPr="00D64B50">
        <w:rPr>
          <w:b/>
          <w:bCs/>
          <w:u w:val="single"/>
        </w:rPr>
        <w:t>Agreements</w:t>
      </w:r>
      <w:r w:rsidR="00E51226">
        <w:rPr>
          <w:b/>
          <w:bCs/>
          <w:u w:val="single"/>
        </w:rPr>
        <w:t xml:space="preserve"> [1]</w:t>
      </w:r>
      <w:r w:rsidR="00ED1C97" w:rsidRPr="00D64B50">
        <w:rPr>
          <w:b/>
          <w:bCs/>
          <w:u w:val="single"/>
        </w:rPr>
        <w:t>:</w:t>
      </w:r>
    </w:p>
    <w:p w14:paraId="30B6B585" w14:textId="77777777" w:rsidR="00D64B50" w:rsidRPr="00D64B50" w:rsidRDefault="00D64B50" w:rsidP="00D64B50">
      <w:pPr>
        <w:widowControl w:val="0"/>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jc w:val="left"/>
        <w:textAlignment w:val="baseline"/>
        <w:rPr>
          <w:rFonts w:eastAsia="Times New Roman"/>
          <w:lang w:eastAsia="ja-JP"/>
        </w:rPr>
      </w:pPr>
      <w:r w:rsidRPr="00D64B50">
        <w:rPr>
          <w:rFonts w:eastAsia="Times New Roman"/>
          <w:lang w:eastAsia="ja-JP"/>
        </w:rPr>
        <w:t>Capture the solution on enhancing the CHO framework (for faster offloading/onloading during cell deactivation/activation) enabling a evaluation of CHO conditions depending on the NES state of the source/target cell. How to indicate to UE the triggering of the CHO evaluation is up to normative phase. Whenever mobility from source cell is triggered, one could also consider how UE would not select NES cell if any other cell is available when selecting the new cell. Corresponding TP for this is provided in the Annex</w:t>
      </w:r>
    </w:p>
    <w:p w14:paraId="6C5E8029" w14:textId="77777777" w:rsidR="00D64B50" w:rsidRPr="00D64B50" w:rsidRDefault="00D64B50" w:rsidP="00D64B50">
      <w:pPr>
        <w:widowControl w:val="0"/>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jc w:val="left"/>
        <w:textAlignment w:val="baseline"/>
        <w:rPr>
          <w:rFonts w:eastAsia="Times New Roman"/>
          <w:lang w:eastAsia="ja-JP"/>
        </w:rPr>
      </w:pPr>
      <w:r w:rsidRPr="00D64B50">
        <w:rPr>
          <w:rFonts w:eastAsia="Times New Roman"/>
          <w:lang w:eastAsia="ja-JP"/>
        </w:rPr>
        <w:t>RAN2 does not consider at this point group HO (optimizing R15 HO procedure).</w:t>
      </w:r>
    </w:p>
    <w:p w14:paraId="0067A4BA" w14:textId="77777777" w:rsidR="00D64B50" w:rsidRPr="00D64B50" w:rsidRDefault="00D64B50" w:rsidP="00D64B50">
      <w:pPr>
        <w:widowControl w:val="0"/>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jc w:val="left"/>
        <w:textAlignment w:val="baseline"/>
        <w:rPr>
          <w:rFonts w:eastAsia="Times New Roman"/>
          <w:lang w:eastAsia="ja-JP"/>
        </w:rPr>
      </w:pPr>
      <w:r w:rsidRPr="00D64B50">
        <w:rPr>
          <w:rFonts w:eastAsia="Times New Roman"/>
          <w:lang w:eastAsia="ja-JP"/>
        </w:rPr>
        <w:t>RAN2 does not consider at this point BWP adaptation with group signaling (no supporting papers in RAN2)</w:t>
      </w:r>
    </w:p>
    <w:p w14:paraId="2327228D" w14:textId="77777777" w:rsidR="00D64B50" w:rsidRDefault="00D64B50" w:rsidP="00D64B50">
      <w:pPr>
        <w:widowControl w:val="0"/>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jc w:val="left"/>
        <w:textAlignment w:val="baseline"/>
        <w:rPr>
          <w:rFonts w:eastAsia="Times New Roman"/>
          <w:lang w:eastAsia="ja-JP"/>
        </w:rPr>
      </w:pPr>
      <w:r w:rsidRPr="00D64B50">
        <w:rPr>
          <w:rFonts w:eastAsia="Times New Roman"/>
          <w:lang w:eastAsia="ja-JP"/>
        </w:rPr>
        <w:t>From RAN2 perspective, CHO enhancements are feasible</w:t>
      </w:r>
    </w:p>
    <w:p w14:paraId="76115066" w14:textId="77777777" w:rsidR="00D64B50" w:rsidRDefault="00D64B50" w:rsidP="00D64B50">
      <w:pPr>
        <w:pStyle w:val="Doc-text2"/>
        <w:pBdr>
          <w:top w:val="single" w:sz="4" w:space="1" w:color="auto"/>
          <w:left w:val="single" w:sz="4" w:space="4" w:color="auto"/>
          <w:bottom w:val="single" w:sz="4" w:space="1" w:color="auto"/>
          <w:right w:val="single" w:sz="4" w:space="4" w:color="auto"/>
        </w:pBdr>
        <w:ind w:left="1259" w:firstLine="0"/>
        <w:rPr>
          <w:b/>
          <w:bCs/>
          <w:u w:val="single"/>
        </w:rPr>
      </w:pPr>
    </w:p>
    <w:p w14:paraId="5A622B31" w14:textId="1339F936" w:rsidR="00D64B50" w:rsidRPr="00D64B50" w:rsidRDefault="00D64B50" w:rsidP="00D64B50">
      <w:pPr>
        <w:pStyle w:val="Doc-text2"/>
        <w:pBdr>
          <w:top w:val="single" w:sz="4" w:space="1" w:color="auto"/>
          <w:left w:val="single" w:sz="4" w:space="4" w:color="auto"/>
          <w:bottom w:val="single" w:sz="4" w:space="1" w:color="auto"/>
          <w:right w:val="single" w:sz="4" w:space="4" w:color="auto"/>
        </w:pBdr>
        <w:ind w:left="1259" w:firstLine="0"/>
        <w:rPr>
          <w:b/>
          <w:bCs/>
          <w:u w:val="single"/>
        </w:rPr>
      </w:pPr>
      <w:r w:rsidRPr="00D64B50">
        <w:rPr>
          <w:b/>
          <w:bCs/>
          <w:u w:val="single"/>
        </w:rPr>
        <w:t>RAN2#121bis meeting Agreements</w:t>
      </w:r>
      <w:r w:rsidR="00E51226">
        <w:rPr>
          <w:b/>
          <w:bCs/>
          <w:u w:val="single"/>
        </w:rPr>
        <w:t xml:space="preserve"> [2]</w:t>
      </w:r>
      <w:r w:rsidRPr="00D64B50">
        <w:rPr>
          <w:b/>
          <w:bCs/>
          <w:u w:val="single"/>
        </w:rPr>
        <w:t>:</w:t>
      </w:r>
    </w:p>
    <w:p w14:paraId="1FED09CA" w14:textId="77777777" w:rsidR="00D64B50" w:rsidRP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D64B50">
        <w:rPr>
          <w:rFonts w:eastAsia="Times New Roman"/>
          <w:lang w:eastAsia="ja-JP"/>
        </w:rPr>
        <w:t>-</w:t>
      </w:r>
      <w:r w:rsidRPr="00D64B50">
        <w:rPr>
          <w:rFonts w:eastAsia="Times New Roman"/>
          <w:lang w:eastAsia="ja-JP"/>
        </w:rPr>
        <w:tab/>
        <w:t>RAN2 agree to make enhancement in CHO procedure based on that the source cell entering “NES mode”.  FFS further details</w:t>
      </w:r>
    </w:p>
    <w:p w14:paraId="639D50AA" w14:textId="77777777" w:rsidR="00D64B50" w:rsidRP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D64B50">
        <w:rPr>
          <w:rFonts w:eastAsia="Times New Roman"/>
          <w:lang w:eastAsia="ja-JP"/>
        </w:rPr>
        <w:t>-</w:t>
      </w:r>
      <w:r w:rsidRPr="00D64B50">
        <w:rPr>
          <w:rFonts w:eastAsia="Times New Roman"/>
          <w:lang w:eastAsia="ja-JP"/>
        </w:rPr>
        <w:tab/>
        <w:t>For source cell CHO framework, RAN2 assumes a reference scenario where the UE has already performed CHO conditions evaluation by the time the source cell starts some “NES-mode”</w:t>
      </w:r>
    </w:p>
    <w:p w14:paraId="252C7223" w14:textId="77777777" w:rsid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D64B50">
        <w:rPr>
          <w:rFonts w:eastAsia="Times New Roman"/>
          <w:lang w:eastAsia="ja-JP"/>
        </w:rPr>
        <w:t>-</w:t>
      </w:r>
      <w:r w:rsidRPr="00D64B50">
        <w:rPr>
          <w:rFonts w:eastAsia="Times New Roman"/>
          <w:lang w:eastAsia="ja-JP"/>
        </w:rPr>
        <w:tab/>
        <w:t>As a baseline, UE initiates CHO evaluation upon receiving the CHO configuration.  FFS what trigger is used for execution of CHO</w:t>
      </w:r>
    </w:p>
    <w:p w14:paraId="3164B918" w14:textId="77777777" w:rsidR="00D64B50" w:rsidRP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p>
    <w:p w14:paraId="3A26D8BB" w14:textId="0675C212" w:rsidR="00D64B50" w:rsidRPr="00D64B50" w:rsidRDefault="00D64B50" w:rsidP="00D64B50">
      <w:pPr>
        <w:pStyle w:val="Doc-text2"/>
        <w:pBdr>
          <w:top w:val="single" w:sz="4" w:space="1" w:color="auto"/>
          <w:left w:val="single" w:sz="4" w:space="4" w:color="auto"/>
          <w:bottom w:val="single" w:sz="4" w:space="1" w:color="auto"/>
          <w:right w:val="single" w:sz="4" w:space="4" w:color="auto"/>
        </w:pBdr>
        <w:ind w:left="1259" w:firstLine="0"/>
        <w:rPr>
          <w:b/>
          <w:bCs/>
          <w:u w:val="single"/>
        </w:rPr>
      </w:pPr>
      <w:r w:rsidRPr="00D64B50">
        <w:rPr>
          <w:b/>
          <w:bCs/>
          <w:u w:val="single"/>
        </w:rPr>
        <w:t>RAN2#12</w:t>
      </w:r>
      <w:r>
        <w:rPr>
          <w:b/>
          <w:bCs/>
          <w:u w:val="single"/>
        </w:rPr>
        <w:t>2</w:t>
      </w:r>
      <w:r w:rsidRPr="00D64B50">
        <w:rPr>
          <w:b/>
          <w:bCs/>
          <w:u w:val="single"/>
        </w:rPr>
        <w:t xml:space="preserve"> meeting Agreements</w:t>
      </w:r>
      <w:r w:rsidR="00E51226">
        <w:rPr>
          <w:b/>
          <w:bCs/>
          <w:u w:val="single"/>
        </w:rPr>
        <w:t xml:space="preserve"> [3]</w:t>
      </w:r>
      <w:r w:rsidRPr="00D64B50">
        <w:rPr>
          <w:b/>
          <w:bCs/>
          <w:u w:val="single"/>
        </w:rPr>
        <w:t>:</w:t>
      </w:r>
    </w:p>
    <w:p w14:paraId="5404EE88" w14:textId="77777777" w:rsidR="00D64B50" w:rsidRP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D64B50">
        <w:rPr>
          <w:rFonts w:eastAsia="Times New Roman"/>
          <w:lang w:eastAsia="ja-JP"/>
        </w:rPr>
        <w:t>1.</w:t>
      </w:r>
      <w:r w:rsidRPr="00D64B50">
        <w:rPr>
          <w:rFonts w:eastAsia="Times New Roman"/>
          <w:lang w:eastAsia="ja-JP"/>
        </w:rPr>
        <w:tab/>
        <w:t xml:space="preserve">We will have a CHO solution that considers NES mode of at least source cell.  </w:t>
      </w:r>
    </w:p>
    <w:p w14:paraId="5C3FCAA5" w14:textId="77777777" w:rsidR="00D64B50" w:rsidRP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D64B50">
        <w:rPr>
          <w:rFonts w:eastAsia="Times New Roman"/>
          <w:lang w:eastAsia="ja-JP"/>
        </w:rPr>
        <w:t>2.</w:t>
      </w:r>
      <w:r w:rsidRPr="00D64B50">
        <w:rPr>
          <w:rFonts w:eastAsia="Times New Roman"/>
          <w:lang w:eastAsia="ja-JP"/>
        </w:rPr>
        <w:tab/>
        <w:t>We can have a specific NES CHO execution condition based on source cell NES mode.   FFS how the UE determines is in NES mode.   FFS on how this is achieved in RRC</w:t>
      </w:r>
    </w:p>
    <w:p w14:paraId="164E03B8" w14:textId="77777777" w:rsidR="00D64B50" w:rsidRP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D64B50">
        <w:rPr>
          <w:rFonts w:eastAsia="Times New Roman"/>
          <w:lang w:eastAsia="ja-JP"/>
        </w:rPr>
        <w:t>3.</w:t>
      </w:r>
      <w:r w:rsidRPr="00D64B50">
        <w:rPr>
          <w:rFonts w:eastAsia="Times New Roman"/>
          <w:lang w:eastAsia="ja-JP"/>
        </w:rPr>
        <w:tab/>
        <w:t>We will not introduce new L1 signalling for the purpose of CHO</w:t>
      </w:r>
    </w:p>
    <w:p w14:paraId="49F17346" w14:textId="77777777" w:rsidR="00D64B50" w:rsidRPr="00D64B50" w:rsidRDefault="00D64B50" w:rsidP="00D64B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D64B50">
        <w:rPr>
          <w:rFonts w:eastAsia="Times New Roman"/>
          <w:lang w:eastAsia="ja-JP"/>
        </w:rPr>
        <w:t>4.</w:t>
      </w:r>
      <w:r w:rsidRPr="00D64B50">
        <w:rPr>
          <w:rFonts w:eastAsia="Times New Roman"/>
          <w:lang w:eastAsia="ja-JP"/>
        </w:rPr>
        <w:tab/>
      </w:r>
      <w:r w:rsidRPr="00D64B50">
        <w:rPr>
          <w:rFonts w:eastAsia="Times New Roman"/>
          <w:lang w:val="en-US" w:eastAsia="ja-JP"/>
        </w:rPr>
        <w:t xml:space="preserve">Event A3, A4, A5 can be configured </w:t>
      </w:r>
      <w:bookmarkStart w:id="3" w:name="_Hlk142491487"/>
      <w:r w:rsidRPr="00D64B50">
        <w:rPr>
          <w:rFonts w:eastAsia="Times New Roman"/>
          <w:lang w:val="en-US" w:eastAsia="ja-JP"/>
        </w:rPr>
        <w:t>as a CHO execution condition in the NES scenario</w:t>
      </w:r>
      <w:bookmarkEnd w:id="3"/>
      <w:r w:rsidRPr="00D64B50">
        <w:rPr>
          <w:rFonts w:eastAsia="Times New Roman"/>
          <w:lang w:val="en-US" w:eastAsia="ja-JP"/>
        </w:rPr>
        <w:t>.   We will study the time based mechanism</w:t>
      </w:r>
    </w:p>
    <w:p w14:paraId="317B8E6F" w14:textId="3E9F77AA" w:rsidR="00CD7053" w:rsidRPr="00CD7053" w:rsidRDefault="00D64B50"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w:t>
      </w:r>
      <w:r w:rsidR="00EA0718">
        <w:rPr>
          <w:rFonts w:ascii="Times New Roman" w:eastAsia="宋体" w:hAnsi="Times New Roman"/>
          <w:lang w:eastAsia="zh-CN"/>
        </w:rPr>
        <w:t xml:space="preserve">n this contribution, we provide our </w:t>
      </w:r>
      <w:r w:rsidR="00922C73">
        <w:rPr>
          <w:rFonts w:ascii="Times New Roman" w:eastAsia="宋体" w:hAnsi="Times New Roman" w:hint="eastAsia"/>
          <w:lang w:eastAsia="zh-CN"/>
        </w:rPr>
        <w:t>further</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considerations</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on</w:t>
      </w:r>
      <w:r w:rsidR="00EA0718">
        <w:rPr>
          <w:rFonts w:ascii="Times New Roman" w:eastAsia="宋体" w:hAnsi="Times New Roman"/>
          <w:lang w:eastAsia="zh-CN"/>
        </w:rPr>
        <w:t>.</w:t>
      </w:r>
    </w:p>
    <w:p w14:paraId="04117A71" w14:textId="77777777" w:rsidR="00EA0718" w:rsidRDefault="00933186" w:rsidP="00EA0718">
      <w:pPr>
        <w:pStyle w:val="1"/>
        <w:rPr>
          <w:lang w:eastAsia="zh-CN"/>
        </w:rPr>
      </w:pPr>
      <w:r>
        <w:rPr>
          <w:lang w:eastAsia="zh-CN"/>
        </w:rPr>
        <w:lastRenderedPageBreak/>
        <w:t>Discussion</w:t>
      </w:r>
      <w:bookmarkStart w:id="4" w:name="_Hlk110416859"/>
    </w:p>
    <w:p w14:paraId="5D59F5DF" w14:textId="5D1A554B" w:rsidR="00063212" w:rsidRDefault="00D64B50" w:rsidP="003C14AC">
      <w:pPr>
        <w:pStyle w:val="2"/>
        <w:ind w:left="567"/>
      </w:pPr>
      <w:r>
        <w:t>CHO enhancements for source cell</w:t>
      </w:r>
    </w:p>
    <w:p w14:paraId="3F764EBC" w14:textId="721448E4" w:rsidR="00D64B50" w:rsidRPr="00D64B50" w:rsidRDefault="00D64B50" w:rsidP="00D64B50">
      <w:pPr>
        <w:pStyle w:val="3"/>
      </w:pPr>
      <w:r w:rsidRPr="00D64B50">
        <w:t>Execution condition</w:t>
      </w:r>
    </w:p>
    <w:p w14:paraId="7A20299F" w14:textId="74DAD9B1" w:rsidR="00D64B50" w:rsidRDefault="00D64B50"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the previous meetings, the basic procedure for conditional handover in a cell entering NES mode was achieved. And for the execution conditions, both </w:t>
      </w:r>
      <w:r w:rsidRPr="00D64B50">
        <w:rPr>
          <w:rFonts w:ascii="Times New Roman" w:eastAsia="宋体" w:hAnsi="Times New Roman"/>
          <w:lang w:eastAsia="zh-CN"/>
        </w:rPr>
        <w:t>the specific NES CHO execution condition based on source cell NES mode</w:t>
      </w:r>
      <w:r>
        <w:rPr>
          <w:rFonts w:ascii="Times New Roman" w:eastAsia="宋体" w:hAnsi="Times New Roman"/>
          <w:lang w:eastAsia="zh-CN"/>
        </w:rPr>
        <w:t xml:space="preserve"> and the legacy measurement-based execution condition including A3/A4/A5 were agreed, but for time-based execution condition is still FFS.</w:t>
      </w:r>
    </w:p>
    <w:p w14:paraId="367F380D" w14:textId="53A6451C" w:rsidR="00D64B50" w:rsidRPr="00D64B50" w:rsidRDefault="00D64B50" w:rsidP="00C86D6E">
      <w:pPr>
        <w:overflowPunct w:val="0"/>
        <w:autoSpaceDE w:val="0"/>
        <w:autoSpaceDN w:val="0"/>
        <w:adjustRightInd w:val="0"/>
        <w:spacing w:before="240"/>
        <w:textAlignment w:val="baseline"/>
        <w:rPr>
          <w:rFonts w:ascii="Times New Roman" w:eastAsia="宋体" w:hAnsi="Times New Roman"/>
          <w:b/>
          <w:bCs/>
          <w:u w:val="single"/>
          <w:lang w:eastAsia="zh-CN"/>
        </w:rPr>
      </w:pPr>
      <w:r w:rsidRPr="00D64B50">
        <w:rPr>
          <w:rFonts w:ascii="Times New Roman" w:eastAsia="宋体" w:hAnsi="Times New Roman"/>
          <w:b/>
          <w:bCs/>
          <w:u w:val="single"/>
          <w:lang w:eastAsia="zh-CN"/>
        </w:rPr>
        <w:t>T</w:t>
      </w:r>
      <w:r w:rsidRPr="00D64B50">
        <w:rPr>
          <w:rFonts w:ascii="Times New Roman" w:eastAsia="宋体" w:hAnsi="Times New Roman" w:hint="eastAsia"/>
          <w:b/>
          <w:bCs/>
          <w:u w:val="single"/>
          <w:lang w:eastAsia="zh-CN"/>
        </w:rPr>
        <w:t>ime-based</w:t>
      </w:r>
      <w:r w:rsidRPr="00D64B50">
        <w:rPr>
          <w:rFonts w:ascii="Times New Roman" w:eastAsia="宋体" w:hAnsi="Times New Roman"/>
          <w:b/>
          <w:bCs/>
          <w:u w:val="single"/>
          <w:lang w:eastAsia="zh-CN"/>
        </w:rPr>
        <w:t xml:space="preserve"> </w:t>
      </w:r>
      <w:r w:rsidRPr="00D64B50">
        <w:rPr>
          <w:rFonts w:ascii="Times New Roman" w:eastAsia="宋体" w:hAnsi="Times New Roman" w:hint="eastAsia"/>
          <w:b/>
          <w:bCs/>
          <w:u w:val="single"/>
          <w:lang w:eastAsia="zh-CN"/>
        </w:rPr>
        <w:t>execution</w:t>
      </w:r>
      <w:r w:rsidRPr="00D64B50">
        <w:rPr>
          <w:rFonts w:ascii="Times New Roman" w:eastAsia="宋体" w:hAnsi="Times New Roman"/>
          <w:b/>
          <w:bCs/>
          <w:u w:val="single"/>
          <w:lang w:eastAsia="zh-CN"/>
        </w:rPr>
        <w:t xml:space="preserve"> </w:t>
      </w:r>
      <w:r w:rsidRPr="00D64B50">
        <w:rPr>
          <w:rFonts w:ascii="Times New Roman" w:eastAsia="宋体" w:hAnsi="Times New Roman" w:hint="eastAsia"/>
          <w:b/>
          <w:bCs/>
          <w:u w:val="single"/>
          <w:lang w:eastAsia="zh-CN"/>
        </w:rPr>
        <w:t>condition</w:t>
      </w:r>
    </w:p>
    <w:p w14:paraId="2824A61D" w14:textId="318E66D1" w:rsidR="00D64B50" w:rsidRDefault="00D64B50"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Time-based</w:t>
      </w:r>
      <w:r>
        <w:rPr>
          <w:rFonts w:ascii="Times New Roman" w:eastAsia="宋体" w:hAnsi="Times New Roman"/>
          <w:lang w:eastAsia="zh-CN"/>
        </w:rPr>
        <w:t xml:space="preserve"> </w:t>
      </w:r>
      <w:r>
        <w:rPr>
          <w:rFonts w:ascii="Times New Roman" w:eastAsia="宋体" w:hAnsi="Times New Roman" w:hint="eastAsia"/>
          <w:lang w:eastAsia="zh-CN"/>
        </w:rPr>
        <w:t>execution</w:t>
      </w:r>
      <w:r>
        <w:rPr>
          <w:rFonts w:ascii="Times New Roman" w:eastAsia="宋体" w:hAnsi="Times New Roman"/>
          <w:lang w:eastAsia="zh-CN"/>
        </w:rPr>
        <w:t xml:space="preserve"> </w:t>
      </w:r>
      <w:r>
        <w:rPr>
          <w:rFonts w:ascii="Times New Roman" w:eastAsia="宋体" w:hAnsi="Times New Roman" w:hint="eastAsia"/>
          <w:lang w:eastAsia="zh-CN"/>
        </w:rPr>
        <w:t>condition</w:t>
      </w:r>
      <w:r>
        <w:rPr>
          <w:rFonts w:ascii="Times New Roman" w:eastAsia="宋体" w:hAnsi="Times New Roman"/>
          <w:lang w:eastAsia="zh-CN"/>
        </w:rPr>
        <w:t xml:space="preserve"> </w:t>
      </w:r>
      <w:r>
        <w:rPr>
          <w:rFonts w:ascii="Times New Roman" w:eastAsia="宋体" w:hAnsi="Times New Roman" w:hint="eastAsia"/>
          <w:lang w:eastAsia="zh-CN"/>
        </w:rPr>
        <w:t>was</w:t>
      </w:r>
      <w:r>
        <w:rPr>
          <w:rFonts w:ascii="Times New Roman" w:eastAsia="宋体" w:hAnsi="Times New Roman"/>
          <w:lang w:eastAsia="zh-CN"/>
        </w:rPr>
        <w:t xml:space="preserve"> </w:t>
      </w:r>
      <w:r>
        <w:rPr>
          <w:rFonts w:ascii="Times New Roman" w:eastAsia="宋体" w:hAnsi="Times New Roman" w:hint="eastAsia"/>
          <w:lang w:eastAsia="zh-CN"/>
        </w:rPr>
        <w:t>first</w:t>
      </w:r>
      <w:r>
        <w:rPr>
          <w:rFonts w:ascii="Times New Roman" w:eastAsia="宋体" w:hAnsi="Times New Roman"/>
          <w:lang w:eastAsia="zh-CN"/>
        </w:rPr>
        <w:t xml:space="preserve"> </w:t>
      </w:r>
      <w:r>
        <w:rPr>
          <w:rFonts w:ascii="Times New Roman" w:eastAsia="宋体" w:hAnsi="Times New Roman" w:hint="eastAsia"/>
          <w:lang w:eastAsia="zh-CN"/>
        </w:rPr>
        <w:t>introduced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NTN</w:t>
      </w:r>
      <w:r>
        <w:rPr>
          <w:rFonts w:ascii="Times New Roman" w:eastAsia="宋体" w:hAnsi="Times New Roman"/>
          <w:lang w:eastAsia="zh-CN"/>
        </w:rPr>
        <w:t xml:space="preserve">, </w:t>
      </w:r>
      <w:r w:rsidR="00E51226" w:rsidRPr="00E51226">
        <w:rPr>
          <w:rFonts w:ascii="Times New Roman" w:eastAsia="宋体" w:hAnsi="Times New Roman"/>
          <w:lang w:eastAsia="zh-CN"/>
        </w:rPr>
        <w:t>CHO time trigger event is defined as time duration [t1, t2] associated for each CHO candidate cell. The UE shall execute CHO to that candidate cell during the time duration.</w:t>
      </w:r>
      <w:r w:rsidR="00E51226">
        <w:rPr>
          <w:rFonts w:ascii="Times New Roman" w:eastAsia="宋体" w:hAnsi="Times New Roman"/>
          <w:lang w:eastAsia="zh-CN"/>
        </w:rPr>
        <w:t xml:space="preserve"> But time-based event cannot be used alone, but with a measurement-based event [4], that to say the UE performs CHO only when the measurement-based event is satisfied during the </w:t>
      </w:r>
      <w:r w:rsidR="00956ADD">
        <w:rPr>
          <w:rFonts w:ascii="Times New Roman" w:eastAsia="宋体" w:hAnsi="Times New Roman"/>
          <w:lang w:eastAsia="zh-CN"/>
        </w:rPr>
        <w:t>time duration.</w:t>
      </w:r>
    </w:p>
    <w:p w14:paraId="6ADE5743" w14:textId="14CBEC1B" w:rsidR="00D64B50" w:rsidRDefault="00956ADD"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we agreed that </w:t>
      </w:r>
      <w:r>
        <w:rPr>
          <w:rFonts w:ascii="Times New Roman" w:eastAsia="宋体" w:hAnsi="Times New Roman"/>
          <w:b/>
          <w:bCs/>
          <w:i/>
          <w:iCs/>
          <w:lang w:eastAsia="zh-CN"/>
        </w:rPr>
        <w:t>f</w:t>
      </w:r>
      <w:r w:rsidRPr="00956ADD">
        <w:rPr>
          <w:rFonts w:ascii="Times New Roman" w:eastAsia="宋体" w:hAnsi="Times New Roman"/>
          <w:b/>
          <w:bCs/>
          <w:i/>
          <w:iCs/>
          <w:lang w:eastAsia="zh-CN"/>
        </w:rPr>
        <w:t>or source cell CHO framework, RAN2 assumes a reference scenario where the UE has already performed CHO conditions evaluation by the time the source cell starts some “NES-mode”</w:t>
      </w:r>
      <w:r w:rsidRPr="00956ADD">
        <w:rPr>
          <w:rFonts w:ascii="Times New Roman" w:eastAsia="宋体" w:hAnsi="Times New Roman"/>
          <w:lang w:eastAsia="zh-CN"/>
        </w:rPr>
        <w:t>,</w:t>
      </w:r>
      <w:r>
        <w:rPr>
          <w:rFonts w:ascii="Times New Roman" w:eastAsia="宋体" w:hAnsi="Times New Roman"/>
          <w:lang w:eastAsia="zh-CN"/>
        </w:rPr>
        <w:t xml:space="preserve"> which means the gNB may provide the CHO configuration before it enters CHO mode for the UE to have enough time to perform evaluation. T</w:t>
      </w:r>
      <w:r>
        <w:rPr>
          <w:rFonts w:ascii="Times New Roman" w:eastAsia="宋体" w:hAnsi="Times New Roman" w:hint="eastAsia"/>
          <w:lang w:eastAsia="zh-CN"/>
        </w:rPr>
        <w:t>herefore,</w:t>
      </w:r>
      <w:r>
        <w:rPr>
          <w:rFonts w:ascii="Times New Roman" w:eastAsia="宋体" w:hAnsi="Times New Roman"/>
          <w:lang w:eastAsia="zh-CN"/>
        </w:rPr>
        <w:t xml:space="preserve"> we think time-based event can be used in this scenario</w:t>
      </w:r>
      <w:r w:rsidR="00905477">
        <w:rPr>
          <w:rFonts w:ascii="Times New Roman" w:eastAsia="宋体" w:hAnsi="Times New Roman"/>
          <w:lang w:eastAsia="zh-CN"/>
        </w:rPr>
        <w:t>, for example, t2</w:t>
      </w:r>
      <w:r w:rsidR="00E225EE">
        <w:rPr>
          <w:rFonts w:ascii="Times New Roman" w:eastAsia="宋体" w:hAnsi="Times New Roman"/>
          <w:lang w:eastAsia="zh-CN"/>
        </w:rPr>
        <w:t xml:space="preserve">, </w:t>
      </w:r>
      <w:r w:rsidR="003C14AC">
        <w:rPr>
          <w:rFonts w:ascii="Times New Roman" w:eastAsia="宋体" w:hAnsi="Times New Roman"/>
          <w:lang w:eastAsia="zh-CN"/>
        </w:rPr>
        <w:t>which</w:t>
      </w:r>
      <w:r w:rsidR="00E225EE">
        <w:rPr>
          <w:rFonts w:ascii="Times New Roman" w:eastAsia="宋体" w:hAnsi="Times New Roman"/>
          <w:lang w:eastAsia="zh-CN"/>
        </w:rPr>
        <w:t xml:space="preserve"> is the leaving condition of the time-based event,</w:t>
      </w:r>
      <w:r w:rsidR="00905477">
        <w:rPr>
          <w:rFonts w:ascii="Times New Roman" w:eastAsia="宋体" w:hAnsi="Times New Roman"/>
          <w:lang w:eastAsia="zh-CN"/>
        </w:rPr>
        <w:t xml:space="preserve"> is the time the cell enters the NES mode, UE should perform</w:t>
      </w:r>
      <w:r>
        <w:rPr>
          <w:rFonts w:ascii="Times New Roman" w:eastAsia="宋体" w:hAnsi="Times New Roman"/>
          <w:lang w:eastAsia="zh-CN"/>
        </w:rPr>
        <w:t xml:space="preserve"> </w:t>
      </w:r>
      <w:r w:rsidR="00905477">
        <w:rPr>
          <w:rFonts w:ascii="Times New Roman" w:eastAsia="宋体" w:hAnsi="Times New Roman"/>
          <w:lang w:eastAsia="zh-CN"/>
        </w:rPr>
        <w:t xml:space="preserve">CHO before t2. </w:t>
      </w:r>
      <w:r>
        <w:rPr>
          <w:rFonts w:ascii="Times New Roman" w:eastAsia="宋体" w:hAnsi="Times New Roman"/>
          <w:lang w:eastAsia="zh-CN"/>
        </w:rPr>
        <w:t xml:space="preserve">Besides, A4 was adopted for </w:t>
      </w:r>
      <w:r w:rsidRPr="00956ADD">
        <w:rPr>
          <w:rFonts w:ascii="Times New Roman" w:eastAsia="宋体" w:hAnsi="Times New Roman"/>
          <w:lang w:eastAsia="zh-CN"/>
        </w:rPr>
        <w:t>as a CHO execution condition in the NES scenario</w:t>
      </w:r>
      <w:r>
        <w:rPr>
          <w:rFonts w:ascii="Times New Roman" w:eastAsia="宋体" w:hAnsi="Times New Roman"/>
          <w:lang w:eastAsia="zh-CN"/>
        </w:rPr>
        <w:t>, if can be configured with time-based event, it will avoid the interference as much as possible.</w:t>
      </w:r>
    </w:p>
    <w:p w14:paraId="1E451B3E" w14:textId="0FB2BBFC" w:rsidR="00956ADD" w:rsidRPr="006143D3" w:rsidRDefault="00956ADD" w:rsidP="006143D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P</w:t>
      </w:r>
      <w:r w:rsidRPr="006143D3">
        <w:rPr>
          <w:rFonts w:ascii="Times New Roman" w:eastAsia="宋体" w:hAnsi="Times New Roman"/>
          <w:b/>
          <w:bCs/>
          <w:lang w:eastAsia="zh-CN"/>
        </w:rPr>
        <w:t>roposal 1: It is proposed to introduce time-based event as a CHO execution condition, and it is used together with a measurement-based event.</w:t>
      </w:r>
    </w:p>
    <w:p w14:paraId="12EC7342" w14:textId="1E46DFBA" w:rsidR="00956ADD" w:rsidRPr="00956ADD" w:rsidRDefault="00956ADD" w:rsidP="00C86D6E">
      <w:pPr>
        <w:overflowPunct w:val="0"/>
        <w:autoSpaceDE w:val="0"/>
        <w:autoSpaceDN w:val="0"/>
        <w:adjustRightInd w:val="0"/>
        <w:spacing w:before="240"/>
        <w:textAlignment w:val="baseline"/>
        <w:rPr>
          <w:rFonts w:ascii="Times New Roman" w:eastAsia="宋体" w:hAnsi="Times New Roman"/>
          <w:b/>
          <w:bCs/>
          <w:u w:val="single"/>
          <w:lang w:eastAsia="zh-CN"/>
        </w:rPr>
      </w:pPr>
      <w:r w:rsidRPr="00D64B50">
        <w:rPr>
          <w:rFonts w:ascii="Times New Roman" w:eastAsia="宋体" w:hAnsi="Times New Roman"/>
          <w:b/>
          <w:bCs/>
          <w:u w:val="single"/>
          <w:lang w:eastAsia="zh-CN"/>
        </w:rPr>
        <w:t>NES CHO execution condition based on source cell NES mode</w:t>
      </w:r>
    </w:p>
    <w:p w14:paraId="4C5876BD" w14:textId="77777777" w:rsidR="00956ADD" w:rsidRDefault="00956ADD"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In last meeting, it was agreed to specify a</w:t>
      </w:r>
      <w:r w:rsidRPr="00956ADD">
        <w:rPr>
          <w:rFonts w:ascii="Times New Roman" w:eastAsia="宋体" w:hAnsi="Times New Roman"/>
          <w:b/>
          <w:bCs/>
          <w:i/>
          <w:iCs/>
          <w:lang w:eastAsia="zh-CN"/>
        </w:rPr>
        <w:t xml:space="preserve"> </w:t>
      </w:r>
      <w:r w:rsidRPr="00D64B50">
        <w:rPr>
          <w:rFonts w:ascii="Times New Roman" w:eastAsia="宋体" w:hAnsi="Times New Roman"/>
          <w:b/>
          <w:bCs/>
          <w:i/>
          <w:iCs/>
          <w:lang w:eastAsia="zh-CN"/>
        </w:rPr>
        <w:t>specific NES CHO execution condition based on source cell NES mode</w:t>
      </w:r>
      <w:r w:rsidRPr="00956ADD">
        <w:rPr>
          <w:rFonts w:ascii="Times New Roman" w:eastAsia="宋体" w:hAnsi="Times New Roman"/>
          <w:lang w:eastAsia="zh-CN"/>
        </w:rPr>
        <w:t>, but the detail is under discussion.</w:t>
      </w:r>
      <w:r>
        <w:rPr>
          <w:rFonts w:ascii="Times New Roman" w:eastAsia="宋体" w:hAnsi="Times New Roman"/>
          <w:lang w:eastAsia="zh-CN"/>
        </w:rPr>
        <w:t xml:space="preserve"> </w:t>
      </w:r>
    </w:p>
    <w:p w14:paraId="6410417B" w14:textId="608BABD0" w:rsidR="00956ADD" w:rsidRDefault="00956ADD"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In legacy CHO, the execution condition is per candidate cell configured, the UE will evaluate all candidates’ execution condition until one of them satisfies the execution condition and then the UE perform RACH to it. If the similar mechanism is applied in NES scenario, and only </w:t>
      </w:r>
      <w:r w:rsidRPr="00956ADD">
        <w:rPr>
          <w:rFonts w:ascii="Times New Roman" w:eastAsia="宋体" w:hAnsi="Times New Roman"/>
          <w:lang w:eastAsia="zh-CN"/>
        </w:rPr>
        <w:t>NES CHO execution condition based on source cell NES mode</w:t>
      </w:r>
      <w:r>
        <w:rPr>
          <w:rFonts w:ascii="Times New Roman" w:eastAsia="宋体" w:hAnsi="Times New Roman"/>
          <w:lang w:eastAsia="zh-CN"/>
        </w:rPr>
        <w:t xml:space="preserve"> is configured to the candidate cells, </w:t>
      </w:r>
      <w:r>
        <w:rPr>
          <w:rFonts w:ascii="Times New Roman" w:eastAsia="宋体" w:hAnsi="Times New Roman" w:hint="eastAsia"/>
          <w:lang w:eastAsia="zh-CN"/>
        </w:rPr>
        <w:t>when</w:t>
      </w:r>
      <w:r>
        <w:rPr>
          <w:rFonts w:ascii="Times New Roman" w:eastAsia="宋体" w:hAnsi="Times New Roman"/>
          <w:lang w:eastAsia="zh-CN"/>
        </w:rPr>
        <w:t xml:space="preserve"> the source </w:t>
      </w:r>
      <w:r>
        <w:rPr>
          <w:rFonts w:ascii="Times New Roman" w:eastAsia="宋体" w:hAnsi="Times New Roman" w:hint="eastAsia"/>
          <w:lang w:eastAsia="zh-CN"/>
        </w:rPr>
        <w:t>cell</w:t>
      </w:r>
      <w:r>
        <w:rPr>
          <w:rFonts w:ascii="Times New Roman" w:eastAsia="宋体" w:hAnsi="Times New Roman"/>
          <w:lang w:eastAsia="zh-CN"/>
        </w:rPr>
        <w:t xml:space="preserve"> </w:t>
      </w:r>
      <w:r>
        <w:rPr>
          <w:rFonts w:ascii="Times New Roman" w:eastAsia="宋体" w:hAnsi="Times New Roman" w:hint="eastAsia"/>
          <w:lang w:eastAsia="zh-CN"/>
        </w:rPr>
        <w:t>enters</w:t>
      </w:r>
      <w:r>
        <w:rPr>
          <w:rFonts w:ascii="Times New Roman" w:eastAsia="宋体" w:hAnsi="Times New Roman"/>
          <w:lang w:eastAsia="zh-CN"/>
        </w:rPr>
        <w:t xml:space="preserve"> </w:t>
      </w:r>
      <w:r>
        <w:rPr>
          <w:rFonts w:ascii="Times New Roman" w:eastAsia="宋体" w:hAnsi="Times New Roman" w:hint="eastAsia"/>
          <w:lang w:eastAsia="zh-CN"/>
        </w:rPr>
        <w:t>NES</w:t>
      </w:r>
      <w:r>
        <w:rPr>
          <w:rFonts w:ascii="Times New Roman" w:eastAsia="宋体" w:hAnsi="Times New Roman"/>
          <w:lang w:eastAsia="zh-CN"/>
        </w:rPr>
        <w:t xml:space="preserve"> </w:t>
      </w:r>
      <w:r>
        <w:rPr>
          <w:rFonts w:ascii="Times New Roman" w:eastAsia="宋体" w:hAnsi="Times New Roman" w:hint="eastAsia"/>
          <w:lang w:eastAsia="zh-CN"/>
        </w:rPr>
        <w:t>mode,</w:t>
      </w:r>
      <w:r>
        <w:rPr>
          <w:rFonts w:ascii="Times New Roman" w:eastAsia="宋体" w:hAnsi="Times New Roman"/>
          <w:lang w:eastAsia="zh-CN"/>
        </w:rPr>
        <w:t xml:space="preserve"> there’ll be more than one candidate cell satisfying the execution condition, which candidate cell is selected to access is the issue to be solved.</w:t>
      </w:r>
    </w:p>
    <w:p w14:paraId="02DED8E2" w14:textId="45974C28" w:rsidR="00956ADD" w:rsidRPr="006143D3" w:rsidRDefault="00956ADD" w:rsidP="006143D3">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O</w:t>
      </w:r>
      <w:r w:rsidRPr="006143D3">
        <w:rPr>
          <w:rFonts w:ascii="Times New Roman" w:eastAsia="宋体" w:hAnsi="Times New Roman"/>
          <w:b/>
          <w:bCs/>
          <w:lang w:eastAsia="zh-CN"/>
        </w:rPr>
        <w:t xml:space="preserve">bservation 1: </w:t>
      </w:r>
      <w:r w:rsidRPr="006143D3">
        <w:rPr>
          <w:rFonts w:ascii="Times New Roman" w:eastAsia="宋体" w:hAnsi="Times New Roman" w:hint="eastAsia"/>
          <w:b/>
          <w:bCs/>
          <w:lang w:eastAsia="zh-CN"/>
        </w:rPr>
        <w:t>If</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only</w:t>
      </w:r>
      <w:r w:rsidRPr="006143D3">
        <w:rPr>
          <w:rFonts w:ascii="Times New Roman" w:eastAsia="宋体" w:hAnsi="Times New Roman"/>
          <w:b/>
          <w:bCs/>
          <w:lang w:eastAsia="zh-CN"/>
        </w:rPr>
        <w:t xml:space="preserve"> NES CHO execution condition based on source cell NES mode is configured to the candidate cells, </w:t>
      </w:r>
      <w:r w:rsidRPr="006143D3">
        <w:rPr>
          <w:rFonts w:ascii="Times New Roman" w:eastAsia="宋体" w:hAnsi="Times New Roman" w:hint="eastAsia"/>
          <w:b/>
          <w:bCs/>
          <w:lang w:eastAsia="zh-CN"/>
        </w:rPr>
        <w:t>when</w:t>
      </w:r>
      <w:r w:rsidRPr="006143D3">
        <w:rPr>
          <w:rFonts w:ascii="Times New Roman" w:eastAsia="宋体" w:hAnsi="Times New Roman"/>
          <w:b/>
          <w:bCs/>
          <w:lang w:eastAsia="zh-CN"/>
        </w:rPr>
        <w:t xml:space="preserve"> the source </w:t>
      </w:r>
      <w:r w:rsidRPr="006143D3">
        <w:rPr>
          <w:rFonts w:ascii="Times New Roman" w:eastAsia="宋体" w:hAnsi="Times New Roman" w:hint="eastAsia"/>
          <w:b/>
          <w:bCs/>
          <w:lang w:eastAsia="zh-CN"/>
        </w:rPr>
        <w:t>cell</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enters</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NES</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mode,</w:t>
      </w:r>
      <w:r w:rsidRPr="006143D3">
        <w:rPr>
          <w:rFonts w:ascii="Times New Roman" w:eastAsia="宋体" w:hAnsi="Times New Roman"/>
          <w:b/>
          <w:bCs/>
          <w:lang w:eastAsia="zh-CN"/>
        </w:rPr>
        <w:t xml:space="preserve"> there’ll be more than one candidate cell satisfying the execution condition.</w:t>
      </w:r>
    </w:p>
    <w:p w14:paraId="36B19C8A" w14:textId="66000586" w:rsidR="00956ADD" w:rsidRDefault="006143D3"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 xml:space="preserve">Though it can be left to UE implementation, </w:t>
      </w:r>
      <w:r w:rsidR="00956ADD">
        <w:rPr>
          <w:rFonts w:ascii="Times New Roman" w:eastAsia="宋体" w:hAnsi="Times New Roman"/>
          <w:lang w:eastAsia="zh-CN"/>
        </w:rPr>
        <w:t xml:space="preserve">we </w:t>
      </w:r>
      <w:r>
        <w:rPr>
          <w:rFonts w:ascii="Times New Roman" w:eastAsia="宋体" w:hAnsi="Times New Roman"/>
          <w:lang w:eastAsia="zh-CN"/>
        </w:rPr>
        <w:t>prefer to configure</w:t>
      </w:r>
      <w:r w:rsidR="00956ADD">
        <w:rPr>
          <w:rFonts w:ascii="Times New Roman" w:eastAsia="宋体" w:hAnsi="Times New Roman"/>
          <w:lang w:eastAsia="zh-CN"/>
        </w:rPr>
        <w:t xml:space="preserve"> the </w:t>
      </w:r>
      <w:r w:rsidR="00956ADD" w:rsidRPr="00956ADD">
        <w:rPr>
          <w:rFonts w:ascii="Times New Roman" w:eastAsia="宋体" w:hAnsi="Times New Roman"/>
          <w:lang w:eastAsia="zh-CN"/>
        </w:rPr>
        <w:t>NES CHO execution condition based on source cell NES mode</w:t>
      </w:r>
      <w:r w:rsidR="00956ADD">
        <w:rPr>
          <w:rFonts w:ascii="Times New Roman" w:eastAsia="宋体" w:hAnsi="Times New Roman"/>
          <w:lang w:eastAsia="zh-CN"/>
        </w:rPr>
        <w:t xml:space="preserve"> with </w:t>
      </w:r>
      <w:r>
        <w:rPr>
          <w:rFonts w:ascii="Times New Roman" w:eastAsia="宋体" w:hAnsi="Times New Roman"/>
          <w:lang w:eastAsia="zh-CN"/>
        </w:rPr>
        <w:t>a</w:t>
      </w:r>
      <w:r w:rsidR="00956ADD">
        <w:rPr>
          <w:rFonts w:ascii="Times New Roman" w:eastAsia="宋体" w:hAnsi="Times New Roman"/>
          <w:lang w:eastAsia="zh-CN"/>
        </w:rPr>
        <w:t xml:space="preserve"> measurement-based event</w:t>
      </w:r>
      <w:r>
        <w:rPr>
          <w:rFonts w:ascii="Times New Roman" w:eastAsia="宋体" w:hAnsi="Times New Roman"/>
          <w:lang w:eastAsia="zh-CN"/>
        </w:rPr>
        <w:t xml:space="preserve"> to avoid the potential interference</w:t>
      </w:r>
      <w:r w:rsidR="00B65222">
        <w:rPr>
          <w:rFonts w:ascii="Times New Roman" w:eastAsia="宋体" w:hAnsi="Times New Roman"/>
          <w:lang w:eastAsia="zh-CN"/>
        </w:rPr>
        <w:t>.</w:t>
      </w:r>
    </w:p>
    <w:p w14:paraId="3C3BE41E" w14:textId="0CD9C918" w:rsidR="00B65222" w:rsidRDefault="00B65222" w:rsidP="006143D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P</w:t>
      </w:r>
      <w:r w:rsidRPr="006143D3">
        <w:rPr>
          <w:rFonts w:ascii="Times New Roman" w:eastAsia="宋体" w:hAnsi="Times New Roman"/>
          <w:b/>
          <w:bCs/>
          <w:lang w:eastAsia="zh-CN"/>
        </w:rPr>
        <w:t xml:space="preserve">roposal 2: </w:t>
      </w:r>
      <w:r w:rsidR="006143D3" w:rsidRPr="006143D3">
        <w:rPr>
          <w:rFonts w:ascii="Times New Roman" w:eastAsia="宋体" w:hAnsi="Times New Roman"/>
          <w:b/>
          <w:bCs/>
          <w:lang w:eastAsia="zh-CN"/>
        </w:rPr>
        <w:t>The NES CHO execution condition based on source cell NES mode should be configured with a measurement-based event</w:t>
      </w:r>
      <w:r w:rsidR="006143D3">
        <w:rPr>
          <w:rFonts w:ascii="Times New Roman" w:eastAsia="宋体" w:hAnsi="Times New Roman"/>
          <w:b/>
          <w:bCs/>
          <w:lang w:eastAsia="zh-CN"/>
        </w:rPr>
        <w:t>.</w:t>
      </w:r>
    </w:p>
    <w:p w14:paraId="11410FD8" w14:textId="5B4D2E43" w:rsidR="006143D3" w:rsidRDefault="006143D3" w:rsidP="006143D3">
      <w:pPr>
        <w:overflowPunct w:val="0"/>
        <w:autoSpaceDE w:val="0"/>
        <w:autoSpaceDN w:val="0"/>
        <w:adjustRightInd w:val="0"/>
        <w:spacing w:before="240"/>
        <w:textAlignment w:val="baseline"/>
        <w:rPr>
          <w:rFonts w:ascii="Times New Roman" w:eastAsia="宋体" w:hAnsi="Times New Roman"/>
          <w:lang w:eastAsia="zh-CN"/>
        </w:rPr>
      </w:pPr>
      <w:r w:rsidRPr="006143D3">
        <w:rPr>
          <w:rFonts w:ascii="Times New Roman" w:eastAsia="宋体" w:hAnsi="Times New Roman" w:hint="eastAsia"/>
          <w:lang w:eastAsia="zh-CN"/>
        </w:rPr>
        <w:t>I</w:t>
      </w:r>
      <w:r w:rsidRPr="006143D3">
        <w:rPr>
          <w:rFonts w:ascii="Times New Roman" w:eastAsia="宋体" w:hAnsi="Times New Roman"/>
          <w:lang w:eastAsia="zh-CN"/>
        </w:rPr>
        <w:t>n legacy CHO,</w:t>
      </w:r>
      <w:r>
        <w:rPr>
          <w:rFonts w:ascii="Times New Roman" w:eastAsia="宋体" w:hAnsi="Times New Roman"/>
          <w:lang w:eastAsia="zh-CN"/>
        </w:rPr>
        <w:t xml:space="preserve"> measurement-based event is first introduced, and it can be configured alone without time-based or location-based event. In NES scenario, the motivation to configure CHO is to handover UEs when or before the source cell enters NES mode to avoid the service continuity interruption or bad UE experience. Therefore, we think measurement-based event can be configured to UEs, and the UE can execute CHO based on the measurement-event even the cell does not enter the NES mode when the CHO triggers.</w:t>
      </w:r>
    </w:p>
    <w:p w14:paraId="52504167" w14:textId="5DC7BB89" w:rsidR="006143D3" w:rsidRPr="006143D3" w:rsidRDefault="006143D3" w:rsidP="006143D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P</w:t>
      </w:r>
      <w:r w:rsidRPr="006143D3">
        <w:rPr>
          <w:rFonts w:ascii="Times New Roman" w:eastAsia="宋体" w:hAnsi="Times New Roman"/>
          <w:b/>
          <w:bCs/>
          <w:lang w:eastAsia="zh-CN"/>
        </w:rPr>
        <w:t>roposal 3: Measurement-based event can be configured alone in NES scenario.</w:t>
      </w:r>
    </w:p>
    <w:p w14:paraId="2A99B0B7" w14:textId="214B7920" w:rsidR="00D64B50" w:rsidRDefault="006143D3" w:rsidP="006143D3">
      <w:pPr>
        <w:pStyle w:val="3"/>
      </w:pPr>
      <w:r>
        <w:rPr>
          <w:rFonts w:hint="eastAsia"/>
        </w:rPr>
        <w:t>N</w:t>
      </w:r>
      <w:r>
        <w:t>ES mode indication</w:t>
      </w:r>
    </w:p>
    <w:p w14:paraId="2D0A35D7" w14:textId="0D9C793B" w:rsidR="00D64B50" w:rsidRDefault="006143D3"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Since the CHO execution condition in the NES scenario is due to the NES mode of the source cell, therefore, </w:t>
      </w:r>
      <w:r w:rsidR="00905477">
        <w:rPr>
          <w:rFonts w:ascii="Times New Roman" w:eastAsia="宋体" w:hAnsi="Times New Roman"/>
          <w:lang w:eastAsia="zh-CN"/>
        </w:rPr>
        <w:t xml:space="preserve">it’s better to indicate the source cell’s NES mode, especially the </w:t>
      </w:r>
      <w:r w:rsidR="00905477" w:rsidRPr="00956ADD">
        <w:rPr>
          <w:rFonts w:ascii="Times New Roman" w:eastAsia="宋体" w:hAnsi="Times New Roman"/>
          <w:lang w:eastAsia="zh-CN"/>
        </w:rPr>
        <w:t>NES CHO execution condition based on source cell NES mode</w:t>
      </w:r>
      <w:r w:rsidR="00905477">
        <w:rPr>
          <w:rFonts w:ascii="Times New Roman" w:eastAsia="宋体" w:hAnsi="Times New Roman"/>
          <w:lang w:eastAsia="zh-CN"/>
        </w:rPr>
        <w:t xml:space="preserve"> is configured to the UE.</w:t>
      </w:r>
    </w:p>
    <w:p w14:paraId="61B44783" w14:textId="4658AA7F" w:rsidR="00905477" w:rsidRDefault="00905477"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In cell DTX/DRX discussion, both RAN1 and RAN2 has achieved agreements that common L1 group signalling can be used to indicate the cell DTX/DRX activation/deactivation. And RAN2 agreed that </w:t>
      </w:r>
      <w:r>
        <w:rPr>
          <w:rFonts w:ascii="Times New Roman" w:eastAsia="Times New Roman" w:hAnsi="Times New Roman"/>
          <w:b/>
          <w:bCs/>
          <w:i/>
          <w:iCs/>
          <w:lang w:eastAsia="ja-JP"/>
        </w:rPr>
        <w:t>w</w:t>
      </w:r>
      <w:r w:rsidRPr="00D64B50">
        <w:rPr>
          <w:rFonts w:ascii="Times New Roman" w:eastAsia="Times New Roman" w:hAnsi="Times New Roman"/>
          <w:b/>
          <w:bCs/>
          <w:i/>
          <w:iCs/>
          <w:lang w:eastAsia="ja-JP"/>
        </w:rPr>
        <w:t>e will not introduce new L1 signalling for the purpose of CHO</w:t>
      </w:r>
      <w:r w:rsidRPr="00905477">
        <w:rPr>
          <w:rFonts w:ascii="Times New Roman" w:eastAsia="宋体" w:hAnsi="Times New Roman"/>
          <w:lang w:eastAsia="zh-CN"/>
        </w:rPr>
        <w:t xml:space="preserve">, therefore, </w:t>
      </w:r>
      <w:r>
        <w:rPr>
          <w:rFonts w:ascii="Times New Roman" w:eastAsia="宋体" w:hAnsi="Times New Roman"/>
          <w:lang w:eastAsia="zh-CN"/>
        </w:rPr>
        <w:t>the cell DTX/DRX activation</w:t>
      </w:r>
      <w:r>
        <w:rPr>
          <w:rFonts w:ascii="Times New Roman" w:eastAsia="宋体" w:hAnsi="Times New Roman" w:hint="eastAsia"/>
          <w:lang w:eastAsia="zh-CN"/>
        </w:rPr>
        <w:t>/</w:t>
      </w:r>
      <w:r>
        <w:rPr>
          <w:rFonts w:ascii="Times New Roman" w:eastAsia="宋体" w:hAnsi="Times New Roman"/>
          <w:lang w:eastAsia="zh-CN"/>
        </w:rPr>
        <w:t>deactivation can be considered for the NES mode indication, since cell DTX/DRX is one NES technique focus on RRC_CONNECTED UEs</w:t>
      </w:r>
      <w:r w:rsidR="00E225EE">
        <w:rPr>
          <w:rFonts w:ascii="Times New Roman" w:eastAsia="宋体" w:hAnsi="Times New Roman"/>
          <w:lang w:eastAsia="zh-CN"/>
        </w:rPr>
        <w:t>, once cell DTX/DRX is active, the cell can be treated as entering NES mode</w:t>
      </w:r>
      <w:r>
        <w:rPr>
          <w:rFonts w:ascii="Times New Roman" w:eastAsia="宋体" w:hAnsi="Times New Roman"/>
          <w:lang w:eastAsia="zh-CN"/>
        </w:rPr>
        <w:t xml:space="preserve">. </w:t>
      </w:r>
      <w:r w:rsidR="00E225EE">
        <w:rPr>
          <w:rFonts w:ascii="Times New Roman" w:eastAsia="宋体" w:hAnsi="Times New Roman"/>
          <w:lang w:eastAsia="zh-CN"/>
        </w:rPr>
        <w:t xml:space="preserve">And it can be treated as an implicit indication, no extra bits </w:t>
      </w:r>
      <w:r w:rsidR="003C14AC">
        <w:rPr>
          <w:rFonts w:ascii="Times New Roman" w:eastAsia="宋体" w:hAnsi="Times New Roman"/>
          <w:lang w:eastAsia="zh-CN"/>
        </w:rPr>
        <w:t>are</w:t>
      </w:r>
      <w:r w:rsidR="00E225EE">
        <w:rPr>
          <w:rFonts w:ascii="Times New Roman" w:eastAsia="宋体" w:hAnsi="Times New Roman"/>
          <w:lang w:eastAsia="zh-CN"/>
        </w:rPr>
        <w:t xml:space="preserve"> needed. </w:t>
      </w:r>
      <w:r>
        <w:rPr>
          <w:rFonts w:ascii="Times New Roman" w:eastAsia="宋体" w:hAnsi="Times New Roman"/>
          <w:lang w:eastAsia="zh-CN"/>
        </w:rPr>
        <w:t xml:space="preserve">But it should be noticed that, during the connected mode mobility enhancements discussion, </w:t>
      </w:r>
      <w:r w:rsidR="00E225EE">
        <w:rPr>
          <w:rFonts w:ascii="Times New Roman" w:eastAsia="宋体" w:hAnsi="Times New Roman"/>
          <w:lang w:eastAsia="zh-CN"/>
        </w:rPr>
        <w:t>except for cell DTX/DRX, cell switching off is also supported by some companies as a way for network power saving. How to indicate the cell switching off is also need discussion.</w:t>
      </w:r>
    </w:p>
    <w:p w14:paraId="294AAE32" w14:textId="3F714018" w:rsidR="00E225EE" w:rsidRPr="00E225EE" w:rsidRDefault="00E225EE" w:rsidP="00E225E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225EE">
        <w:rPr>
          <w:rFonts w:ascii="Times New Roman" w:eastAsia="宋体" w:hAnsi="Times New Roman"/>
          <w:b/>
          <w:bCs/>
          <w:lang w:eastAsia="zh-CN"/>
        </w:rPr>
        <w:t>Proposal 4: the common L1 group signalling for cell DTX/DRX activation/deactivation can indicate UE that the cell enters NES mode implicitly</w:t>
      </w:r>
      <w:r w:rsidRPr="00E225EE">
        <w:rPr>
          <w:rFonts w:ascii="Times New Roman" w:eastAsia="宋体" w:hAnsi="Times New Roman" w:hint="eastAsia"/>
          <w:b/>
          <w:bCs/>
          <w:lang w:eastAsia="zh-CN"/>
        </w:rPr>
        <w:t>.</w:t>
      </w:r>
    </w:p>
    <w:p w14:paraId="43F02122" w14:textId="07CE964B" w:rsidR="00E225EE" w:rsidRPr="00E225EE" w:rsidRDefault="00E225EE" w:rsidP="00E225E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225EE">
        <w:rPr>
          <w:rFonts w:ascii="Times New Roman" w:eastAsia="宋体" w:hAnsi="Times New Roman" w:hint="eastAsia"/>
          <w:b/>
          <w:bCs/>
          <w:lang w:eastAsia="zh-CN"/>
        </w:rPr>
        <w:t>P</w:t>
      </w:r>
      <w:r w:rsidRPr="00E225EE">
        <w:rPr>
          <w:rFonts w:ascii="Times New Roman" w:eastAsia="宋体" w:hAnsi="Times New Roman"/>
          <w:b/>
          <w:bCs/>
          <w:lang w:eastAsia="zh-CN"/>
        </w:rPr>
        <w:t xml:space="preserve">roposal 5: RAN2 needs to clarify whether cell switching off is one case of NES mode and whether it should be indicated to </w:t>
      </w:r>
      <w:r w:rsidRPr="00E225EE">
        <w:rPr>
          <w:rFonts w:ascii="Times New Roman" w:eastAsia="宋体" w:hAnsi="Times New Roman" w:hint="eastAsia"/>
          <w:b/>
          <w:bCs/>
          <w:lang w:eastAsia="zh-CN"/>
        </w:rPr>
        <w:t>the</w:t>
      </w:r>
      <w:r w:rsidRPr="00E225EE">
        <w:rPr>
          <w:rFonts w:ascii="Times New Roman" w:eastAsia="宋体" w:hAnsi="Times New Roman"/>
          <w:b/>
          <w:bCs/>
          <w:lang w:eastAsia="zh-CN"/>
        </w:rPr>
        <w:t xml:space="preserve"> </w:t>
      </w:r>
      <w:r w:rsidRPr="00E225EE">
        <w:rPr>
          <w:rFonts w:ascii="Times New Roman" w:eastAsia="宋体" w:hAnsi="Times New Roman" w:hint="eastAsia"/>
          <w:b/>
          <w:bCs/>
          <w:lang w:eastAsia="zh-CN"/>
        </w:rPr>
        <w:t>UE.</w:t>
      </w:r>
    </w:p>
    <w:p w14:paraId="725E23C1" w14:textId="40AFBD0E" w:rsidR="00E225EE" w:rsidRDefault="00E225EE"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esides, if the time-based event is adopted for CHO in NES scenario, as we discussed in section 2.1.1, t2 can be treated as the time (or near the time) the source cell enters the NES mode, it can be seen as an implicit indication of NES mode.</w:t>
      </w:r>
    </w:p>
    <w:p w14:paraId="4ABEB5A6" w14:textId="38114045" w:rsidR="00E225EE" w:rsidRPr="00E225EE" w:rsidRDefault="00E225EE" w:rsidP="00E225E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225EE">
        <w:rPr>
          <w:rFonts w:ascii="Times New Roman" w:eastAsia="宋体" w:hAnsi="Times New Roman" w:hint="eastAsia"/>
          <w:b/>
          <w:bCs/>
          <w:lang w:eastAsia="zh-CN"/>
        </w:rPr>
        <w:t>P</w:t>
      </w:r>
      <w:r w:rsidRPr="00E225EE">
        <w:rPr>
          <w:rFonts w:ascii="Times New Roman" w:eastAsia="宋体" w:hAnsi="Times New Roman"/>
          <w:b/>
          <w:bCs/>
          <w:lang w:eastAsia="zh-CN"/>
        </w:rPr>
        <w:t>roposal 6: the leaving condition of the time-based event can be treated as the implicit indication of the NES mode change.</w:t>
      </w:r>
    </w:p>
    <w:p w14:paraId="1C1E20E2" w14:textId="3FAA07F9" w:rsidR="00D64B50" w:rsidRDefault="00E225EE" w:rsidP="00E225EE">
      <w:pPr>
        <w:pStyle w:val="2"/>
        <w:ind w:left="567" w:hanging="567"/>
      </w:pPr>
      <w:r>
        <w:t xml:space="preserve">CHO enhancements </w:t>
      </w:r>
      <w:r w:rsidRPr="00E225EE">
        <w:t>for</w:t>
      </w:r>
      <w:r>
        <w:t xml:space="preserve"> target cells</w:t>
      </w:r>
    </w:p>
    <w:p w14:paraId="4E180E22" w14:textId="77777777" w:rsidR="003C14AC" w:rsidRDefault="003C14AC" w:rsidP="003C14AC">
      <w:pPr>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 xml:space="preserve">hen it comes to NES, CHO enhancement is to offload the UEs in the cell entering the NES mode, but the service continuity should be assured as legacy handover procedure. Therefore, UE should avoid to handover to a candidate cell entering NES mode. </w:t>
      </w:r>
    </w:p>
    <w:p w14:paraId="0BE31861" w14:textId="77777777" w:rsidR="003C14AC" w:rsidRDefault="003C14AC" w:rsidP="003C14AC">
      <w:pPr>
        <w:rPr>
          <w:rFonts w:ascii="Times New Roman" w:eastAsia="宋体" w:hAnsi="Times New Roman"/>
          <w:lang w:eastAsia="zh-CN"/>
        </w:rPr>
      </w:pPr>
      <w:r w:rsidRPr="005334E7">
        <w:rPr>
          <w:rFonts w:ascii="Times New Roman" w:eastAsia="宋体" w:hAnsi="Times New Roman"/>
          <w:lang w:eastAsia="zh-CN"/>
        </w:rPr>
        <w:lastRenderedPageBreak/>
        <w:t>In legacy CHO, target cell/candidate cell may be chosen by the source cell based on UE’s measurement results</w:t>
      </w:r>
      <w:r>
        <w:rPr>
          <w:rFonts w:ascii="Times New Roman" w:eastAsia="宋体" w:hAnsi="Times New Roman"/>
          <w:lang w:eastAsia="zh-CN"/>
        </w:rPr>
        <w:t xml:space="preserve"> and other factors, thus, the source cell can </w:t>
      </w:r>
      <w:r w:rsidRPr="005334E7">
        <w:rPr>
          <w:rFonts w:ascii="Times New Roman" w:eastAsia="宋体" w:hAnsi="Times New Roman"/>
          <w:lang w:eastAsia="zh-CN"/>
        </w:rPr>
        <w:t>exclude some cells in NES mode</w:t>
      </w:r>
      <w:r>
        <w:rPr>
          <w:rFonts w:ascii="Times New Roman" w:eastAsia="宋体" w:hAnsi="Times New Roman"/>
          <w:lang w:eastAsia="zh-CN"/>
        </w:rPr>
        <w:t xml:space="preserve"> in the candidate cell selection based on neighbour cell’s NES mode.</w:t>
      </w:r>
      <w:r w:rsidRPr="005334E7">
        <w:t xml:space="preserve"> </w:t>
      </w:r>
      <w:r w:rsidRPr="005334E7">
        <w:rPr>
          <w:rFonts w:ascii="Times New Roman" w:eastAsia="宋体" w:hAnsi="Times New Roman"/>
          <w:lang w:eastAsia="zh-CN"/>
        </w:rPr>
        <w:t>But it should be noticed this way would introduce limitation for candidate cell selection, and fewer options are provided for UE’s selection. Therefore, indicating the candidate cells’ NES mode information is reasonable.</w:t>
      </w:r>
      <w:r w:rsidRPr="005334E7">
        <w:t xml:space="preserve"> </w:t>
      </w:r>
      <w:r w:rsidRPr="005334E7">
        <w:rPr>
          <w:rFonts w:ascii="Times New Roman" w:eastAsia="宋体" w:hAnsi="Times New Roman"/>
          <w:lang w:eastAsia="zh-CN"/>
        </w:rPr>
        <w:t>But it should be noticed this way would introduce limitation for candidate cell selection, and fewer options are provided for UE’s selection. Therefore, indicating the candidate cells’ NES mode information is reasonable.</w:t>
      </w:r>
      <w:r>
        <w:rPr>
          <w:rFonts w:ascii="Times New Roman" w:eastAsia="宋体" w:hAnsi="Times New Roman"/>
          <w:lang w:eastAsia="zh-CN"/>
        </w:rPr>
        <w:t xml:space="preserve"> And from our perspective, </w:t>
      </w:r>
      <w:r w:rsidRPr="005334E7">
        <w:rPr>
          <w:rFonts w:ascii="Times New Roman" w:eastAsia="宋体" w:hAnsi="Times New Roman"/>
          <w:lang w:eastAsia="zh-CN"/>
        </w:rPr>
        <w:t>serving cell pre-selection of candidate cells and indication of candidate cells’ NES mode can be used together.</w:t>
      </w:r>
      <w:r w:rsidRPr="005334E7">
        <w:t xml:space="preserve"> </w:t>
      </w:r>
      <w:r w:rsidRPr="005334E7">
        <w:rPr>
          <w:rFonts w:ascii="Times New Roman" w:eastAsia="宋体" w:hAnsi="Times New Roman"/>
          <w:lang w:eastAsia="zh-CN"/>
        </w:rPr>
        <w:t>What’s more both the two ways based on the Xn information exchange between the serving cell and the candidate cells.</w:t>
      </w:r>
    </w:p>
    <w:p w14:paraId="222AF58A" w14:textId="28654E53" w:rsidR="003C14AC" w:rsidRPr="000F7E6E" w:rsidRDefault="003C14AC" w:rsidP="003C14AC">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7</w:t>
      </w:r>
      <w:r w:rsidRPr="000F7E6E">
        <w:rPr>
          <w:rFonts w:ascii="Times New Roman" w:eastAsia="宋体" w:hAnsi="Times New Roman"/>
          <w:b/>
          <w:bCs/>
          <w:lang w:eastAsia="zh-CN"/>
        </w:rPr>
        <w:t>: The source cell can exclude some cells in NES mode in candidate selection phase.</w:t>
      </w:r>
    </w:p>
    <w:p w14:paraId="651A80BA" w14:textId="5007D356" w:rsidR="003C14AC" w:rsidRPr="000F7E6E" w:rsidRDefault="003C14AC" w:rsidP="003C14AC">
      <w:pPr>
        <w:ind w:left="1132" w:hangingChars="564" w:hanging="1132"/>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8</w:t>
      </w:r>
      <w:r w:rsidRPr="000F7E6E">
        <w:rPr>
          <w:rFonts w:ascii="Times New Roman" w:eastAsia="宋体" w:hAnsi="Times New Roman"/>
          <w:b/>
          <w:bCs/>
          <w:lang w:eastAsia="zh-CN"/>
        </w:rPr>
        <w:t>: Candidate cell’s NES mode or the applied NES technique can be indicated to UE for UE’s target selection.</w:t>
      </w:r>
    </w:p>
    <w:p w14:paraId="32C4E672" w14:textId="37440185" w:rsidR="00AA384D" w:rsidRPr="003C14AC" w:rsidRDefault="003C14AC" w:rsidP="00E225EE">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9</w:t>
      </w:r>
      <w:r w:rsidRPr="000F7E6E">
        <w:rPr>
          <w:rFonts w:ascii="Times New Roman" w:eastAsia="宋体" w:hAnsi="Times New Roman"/>
          <w:b/>
          <w:bCs/>
          <w:lang w:eastAsia="zh-CN"/>
        </w:rPr>
        <w:t>: The NES mode information should be exchanged between cells.</w:t>
      </w:r>
    </w:p>
    <w:bookmarkEnd w:id="4"/>
    <w:p w14:paraId="66432442" w14:textId="77777777" w:rsidR="00CD4C7B" w:rsidRPr="001625D3" w:rsidRDefault="00315925" w:rsidP="002C2AF9">
      <w:pPr>
        <w:pStyle w:val="1"/>
      </w:pPr>
      <w:r w:rsidRPr="001625D3">
        <w:rPr>
          <w:lang w:eastAsia="zh-CN"/>
        </w:rPr>
        <w:t>Conclusions</w:t>
      </w:r>
    </w:p>
    <w:p w14:paraId="4E3535EC" w14:textId="190467F6"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3C14AC">
        <w:rPr>
          <w:rFonts w:ascii="Times New Roman" w:eastAsia="宋体" w:hAnsi="Times New Roman"/>
          <w:lang w:eastAsia="zh-CN"/>
        </w:rPr>
        <w:t>connected mode mobility in NES scenario</w:t>
      </w:r>
      <w:r w:rsidR="00AE3DA3" w:rsidRPr="00AE3DA3">
        <w:rPr>
          <w:rFonts w:ascii="Times New Roman" w:hAnsi="Times New Roman"/>
          <w:sz w:val="22"/>
          <w:szCs w:val="22"/>
          <w:lang w:eastAsia="zh-CN"/>
        </w:rPr>
        <w:t>.</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4E15EA6F" w14:textId="77777777" w:rsidR="003C14AC" w:rsidRPr="006143D3" w:rsidRDefault="003C14AC" w:rsidP="003C14AC">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O</w:t>
      </w:r>
      <w:r w:rsidRPr="006143D3">
        <w:rPr>
          <w:rFonts w:ascii="Times New Roman" w:eastAsia="宋体" w:hAnsi="Times New Roman"/>
          <w:b/>
          <w:bCs/>
          <w:lang w:eastAsia="zh-CN"/>
        </w:rPr>
        <w:t xml:space="preserve">bservation 1: </w:t>
      </w:r>
      <w:r w:rsidRPr="006143D3">
        <w:rPr>
          <w:rFonts w:ascii="Times New Roman" w:eastAsia="宋体" w:hAnsi="Times New Roman" w:hint="eastAsia"/>
          <w:b/>
          <w:bCs/>
          <w:lang w:eastAsia="zh-CN"/>
        </w:rPr>
        <w:t>If</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only</w:t>
      </w:r>
      <w:r w:rsidRPr="006143D3">
        <w:rPr>
          <w:rFonts w:ascii="Times New Roman" w:eastAsia="宋体" w:hAnsi="Times New Roman"/>
          <w:b/>
          <w:bCs/>
          <w:lang w:eastAsia="zh-CN"/>
        </w:rPr>
        <w:t xml:space="preserve"> NES CHO execution condition based on source cell NES mode is configured to the candidate cells, </w:t>
      </w:r>
      <w:r w:rsidRPr="006143D3">
        <w:rPr>
          <w:rFonts w:ascii="Times New Roman" w:eastAsia="宋体" w:hAnsi="Times New Roman" w:hint="eastAsia"/>
          <w:b/>
          <w:bCs/>
          <w:lang w:eastAsia="zh-CN"/>
        </w:rPr>
        <w:t>when</w:t>
      </w:r>
      <w:r w:rsidRPr="006143D3">
        <w:rPr>
          <w:rFonts w:ascii="Times New Roman" w:eastAsia="宋体" w:hAnsi="Times New Roman"/>
          <w:b/>
          <w:bCs/>
          <w:lang w:eastAsia="zh-CN"/>
        </w:rPr>
        <w:t xml:space="preserve"> the source </w:t>
      </w:r>
      <w:r w:rsidRPr="006143D3">
        <w:rPr>
          <w:rFonts w:ascii="Times New Roman" w:eastAsia="宋体" w:hAnsi="Times New Roman" w:hint="eastAsia"/>
          <w:b/>
          <w:bCs/>
          <w:lang w:eastAsia="zh-CN"/>
        </w:rPr>
        <w:t>cell</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enters</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NES</w:t>
      </w:r>
      <w:r w:rsidRPr="006143D3">
        <w:rPr>
          <w:rFonts w:ascii="Times New Roman" w:eastAsia="宋体" w:hAnsi="Times New Roman"/>
          <w:b/>
          <w:bCs/>
          <w:lang w:eastAsia="zh-CN"/>
        </w:rPr>
        <w:t xml:space="preserve"> </w:t>
      </w:r>
      <w:r w:rsidRPr="006143D3">
        <w:rPr>
          <w:rFonts w:ascii="Times New Roman" w:eastAsia="宋体" w:hAnsi="Times New Roman" w:hint="eastAsia"/>
          <w:b/>
          <w:bCs/>
          <w:lang w:eastAsia="zh-CN"/>
        </w:rPr>
        <w:t>mode,</w:t>
      </w:r>
      <w:r w:rsidRPr="006143D3">
        <w:rPr>
          <w:rFonts w:ascii="Times New Roman" w:eastAsia="宋体" w:hAnsi="Times New Roman"/>
          <w:b/>
          <w:bCs/>
          <w:lang w:eastAsia="zh-CN"/>
        </w:rPr>
        <w:t xml:space="preserve"> there’ll be more than one candidate cell satisfying the execution condition.</w:t>
      </w:r>
    </w:p>
    <w:p w14:paraId="4FDF5F1D" w14:textId="7F086357"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7897DE08" w14:textId="77777777" w:rsidR="003C14AC" w:rsidRPr="006143D3" w:rsidRDefault="003C14AC" w:rsidP="003C14A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P</w:t>
      </w:r>
      <w:r w:rsidRPr="006143D3">
        <w:rPr>
          <w:rFonts w:ascii="Times New Roman" w:eastAsia="宋体" w:hAnsi="Times New Roman"/>
          <w:b/>
          <w:bCs/>
          <w:lang w:eastAsia="zh-CN"/>
        </w:rPr>
        <w:t>roposal 1: It is proposed to introduce time-based event as a CHO execution condition, and it is used together with a measurement-based event.</w:t>
      </w:r>
    </w:p>
    <w:p w14:paraId="752DCFD1" w14:textId="77777777" w:rsidR="003C14AC" w:rsidRDefault="003C14AC" w:rsidP="003C14A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P</w:t>
      </w:r>
      <w:r w:rsidRPr="006143D3">
        <w:rPr>
          <w:rFonts w:ascii="Times New Roman" w:eastAsia="宋体" w:hAnsi="Times New Roman"/>
          <w:b/>
          <w:bCs/>
          <w:lang w:eastAsia="zh-CN"/>
        </w:rPr>
        <w:t>roposal 2: The NES CHO execution condition based on source cell NES mode should be configured with a measurement-based event</w:t>
      </w:r>
      <w:r>
        <w:rPr>
          <w:rFonts w:ascii="Times New Roman" w:eastAsia="宋体" w:hAnsi="Times New Roman"/>
          <w:b/>
          <w:bCs/>
          <w:lang w:eastAsia="zh-CN"/>
        </w:rPr>
        <w:t>.</w:t>
      </w:r>
    </w:p>
    <w:p w14:paraId="798A68F4" w14:textId="77777777" w:rsidR="003C14AC" w:rsidRPr="006143D3" w:rsidRDefault="003C14AC" w:rsidP="003C14A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143D3">
        <w:rPr>
          <w:rFonts w:ascii="Times New Roman" w:eastAsia="宋体" w:hAnsi="Times New Roman" w:hint="eastAsia"/>
          <w:b/>
          <w:bCs/>
          <w:lang w:eastAsia="zh-CN"/>
        </w:rPr>
        <w:t>P</w:t>
      </w:r>
      <w:r w:rsidRPr="006143D3">
        <w:rPr>
          <w:rFonts w:ascii="Times New Roman" w:eastAsia="宋体" w:hAnsi="Times New Roman"/>
          <w:b/>
          <w:bCs/>
          <w:lang w:eastAsia="zh-CN"/>
        </w:rPr>
        <w:t>roposal 3: Measurement-based event can be configured alone in NES scenario.</w:t>
      </w:r>
    </w:p>
    <w:p w14:paraId="4DE9455C" w14:textId="77777777" w:rsidR="003C14AC" w:rsidRPr="00E225EE" w:rsidRDefault="003C14AC" w:rsidP="003C14A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225EE">
        <w:rPr>
          <w:rFonts w:ascii="Times New Roman" w:eastAsia="宋体" w:hAnsi="Times New Roman"/>
          <w:b/>
          <w:bCs/>
          <w:lang w:eastAsia="zh-CN"/>
        </w:rPr>
        <w:t>Proposal 4: the common L1 group signalling for cell DTX/DRX activation/deactivation can indicate UE that the cell enters NES mode implicitly</w:t>
      </w:r>
      <w:r w:rsidRPr="00E225EE">
        <w:rPr>
          <w:rFonts w:ascii="Times New Roman" w:eastAsia="宋体" w:hAnsi="Times New Roman" w:hint="eastAsia"/>
          <w:b/>
          <w:bCs/>
          <w:lang w:eastAsia="zh-CN"/>
        </w:rPr>
        <w:t>.</w:t>
      </w:r>
    </w:p>
    <w:p w14:paraId="0916C9D8" w14:textId="77777777" w:rsidR="003C14AC" w:rsidRPr="00E225EE" w:rsidRDefault="003C14AC" w:rsidP="003C14A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225EE">
        <w:rPr>
          <w:rFonts w:ascii="Times New Roman" w:eastAsia="宋体" w:hAnsi="Times New Roman" w:hint="eastAsia"/>
          <w:b/>
          <w:bCs/>
          <w:lang w:eastAsia="zh-CN"/>
        </w:rPr>
        <w:t>P</w:t>
      </w:r>
      <w:r w:rsidRPr="00E225EE">
        <w:rPr>
          <w:rFonts w:ascii="Times New Roman" w:eastAsia="宋体" w:hAnsi="Times New Roman"/>
          <w:b/>
          <w:bCs/>
          <w:lang w:eastAsia="zh-CN"/>
        </w:rPr>
        <w:t xml:space="preserve">roposal 5: RAN2 needs to clarify whether cell switching off is one case of NES mode and whether it should be indicated to </w:t>
      </w:r>
      <w:r w:rsidRPr="00E225EE">
        <w:rPr>
          <w:rFonts w:ascii="Times New Roman" w:eastAsia="宋体" w:hAnsi="Times New Roman" w:hint="eastAsia"/>
          <w:b/>
          <w:bCs/>
          <w:lang w:eastAsia="zh-CN"/>
        </w:rPr>
        <w:t>the</w:t>
      </w:r>
      <w:r w:rsidRPr="00E225EE">
        <w:rPr>
          <w:rFonts w:ascii="Times New Roman" w:eastAsia="宋体" w:hAnsi="Times New Roman"/>
          <w:b/>
          <w:bCs/>
          <w:lang w:eastAsia="zh-CN"/>
        </w:rPr>
        <w:t xml:space="preserve"> </w:t>
      </w:r>
      <w:r w:rsidRPr="00E225EE">
        <w:rPr>
          <w:rFonts w:ascii="Times New Roman" w:eastAsia="宋体" w:hAnsi="Times New Roman" w:hint="eastAsia"/>
          <w:b/>
          <w:bCs/>
          <w:lang w:eastAsia="zh-CN"/>
        </w:rPr>
        <w:t>UE.</w:t>
      </w:r>
    </w:p>
    <w:p w14:paraId="4A4A1AC4" w14:textId="77777777" w:rsidR="003C14AC" w:rsidRPr="00E225EE" w:rsidRDefault="003C14AC" w:rsidP="003C14A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E225EE">
        <w:rPr>
          <w:rFonts w:ascii="Times New Roman" w:eastAsia="宋体" w:hAnsi="Times New Roman" w:hint="eastAsia"/>
          <w:b/>
          <w:bCs/>
          <w:lang w:eastAsia="zh-CN"/>
        </w:rPr>
        <w:t>P</w:t>
      </w:r>
      <w:r w:rsidRPr="00E225EE">
        <w:rPr>
          <w:rFonts w:ascii="Times New Roman" w:eastAsia="宋体" w:hAnsi="Times New Roman"/>
          <w:b/>
          <w:bCs/>
          <w:lang w:eastAsia="zh-CN"/>
        </w:rPr>
        <w:t>roposal 6: the leaving condition of the time-based event can be treated as the implicit indication of the NES mode change.</w:t>
      </w:r>
    </w:p>
    <w:p w14:paraId="17F1ACFE" w14:textId="77777777" w:rsidR="003C14AC" w:rsidRDefault="003C14AC" w:rsidP="003C14AC">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7</w:t>
      </w:r>
      <w:r w:rsidRPr="000F7E6E">
        <w:rPr>
          <w:rFonts w:ascii="Times New Roman" w:eastAsia="宋体" w:hAnsi="Times New Roman"/>
          <w:b/>
          <w:bCs/>
          <w:lang w:eastAsia="zh-CN"/>
        </w:rPr>
        <w:t>: The source cell can exclude some cells in NES mode in candidate selection phase.</w:t>
      </w:r>
    </w:p>
    <w:p w14:paraId="541F93C2" w14:textId="77777777" w:rsidR="003C14AC" w:rsidRPr="000F7E6E" w:rsidRDefault="003C14AC" w:rsidP="003C14AC">
      <w:pPr>
        <w:ind w:left="1132" w:hangingChars="564" w:hanging="1132"/>
        <w:rPr>
          <w:rFonts w:ascii="Times New Roman" w:eastAsia="宋体" w:hAnsi="Times New Roman"/>
          <w:b/>
          <w:bCs/>
          <w:lang w:eastAsia="zh-CN"/>
        </w:rPr>
      </w:pPr>
      <w:r w:rsidRPr="000F7E6E">
        <w:rPr>
          <w:rFonts w:ascii="Times New Roman" w:eastAsia="宋体" w:hAnsi="Times New Roman" w:hint="eastAsia"/>
          <w:b/>
          <w:bCs/>
          <w:lang w:eastAsia="zh-CN"/>
        </w:rPr>
        <w:lastRenderedPageBreak/>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8</w:t>
      </w:r>
      <w:r w:rsidRPr="000F7E6E">
        <w:rPr>
          <w:rFonts w:ascii="Times New Roman" w:eastAsia="宋体" w:hAnsi="Times New Roman"/>
          <w:b/>
          <w:bCs/>
          <w:lang w:eastAsia="zh-CN"/>
        </w:rPr>
        <w:t>: Candidate cell’s NES mode or the applied NES technique can be indicated to UE for UE’s target selection.</w:t>
      </w:r>
    </w:p>
    <w:p w14:paraId="3A5E70F1" w14:textId="3CCF6F09" w:rsidR="003C14AC" w:rsidRPr="003C14AC" w:rsidRDefault="003C14AC" w:rsidP="003C14AC">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9</w:t>
      </w:r>
      <w:r w:rsidRPr="000F7E6E">
        <w:rPr>
          <w:rFonts w:ascii="Times New Roman" w:eastAsia="宋体" w:hAnsi="Times New Roman"/>
          <w:b/>
          <w:bCs/>
          <w:lang w:eastAsia="zh-CN"/>
        </w:rPr>
        <w:t>: The NES mode information should be exchanged between cells.</w:t>
      </w:r>
    </w:p>
    <w:p w14:paraId="139C6F34" w14:textId="77777777" w:rsidR="00AC5918" w:rsidRPr="003C14AC" w:rsidRDefault="00AC5918" w:rsidP="00DF7C77">
      <w:pPr>
        <w:pStyle w:val="1"/>
      </w:pPr>
      <w:r w:rsidRPr="003C14AC">
        <w:t>References</w:t>
      </w:r>
    </w:p>
    <w:p w14:paraId="3F26D7B5" w14:textId="54A73200" w:rsidR="009D281F" w:rsidRDefault="009D281F" w:rsidP="009D281F">
      <w:pPr>
        <w:pStyle w:val="af2"/>
        <w:numPr>
          <w:ilvl w:val="0"/>
          <w:numId w:val="1"/>
        </w:numPr>
        <w:rPr>
          <w:lang w:eastAsia="zh-CN"/>
        </w:rPr>
      </w:pPr>
      <w:r>
        <w:rPr>
          <w:rFonts w:hint="eastAsia"/>
          <w:lang w:eastAsia="zh-CN"/>
        </w:rPr>
        <w:t>R2_12</w:t>
      </w:r>
      <w:r w:rsidR="003C14AC">
        <w:rPr>
          <w:lang w:eastAsia="zh-CN"/>
        </w:rPr>
        <w:t>0</w:t>
      </w:r>
      <w:r>
        <w:rPr>
          <w:rFonts w:hint="eastAsia"/>
          <w:lang w:eastAsia="zh-CN"/>
        </w:rPr>
        <w:t>_meeing_report</w:t>
      </w:r>
      <w:r>
        <w:rPr>
          <w:lang w:eastAsia="zh-CN"/>
        </w:rPr>
        <w:t>;</w:t>
      </w:r>
    </w:p>
    <w:p w14:paraId="40FB7777" w14:textId="2619E5FE" w:rsidR="003C14AC" w:rsidRDefault="003C14AC" w:rsidP="003C14AC">
      <w:pPr>
        <w:pStyle w:val="af2"/>
        <w:numPr>
          <w:ilvl w:val="0"/>
          <w:numId w:val="1"/>
        </w:numPr>
        <w:rPr>
          <w:lang w:eastAsia="zh-CN"/>
        </w:rPr>
      </w:pPr>
      <w:r>
        <w:rPr>
          <w:rFonts w:hint="eastAsia"/>
          <w:lang w:eastAsia="zh-CN"/>
        </w:rPr>
        <w:t>R2_12</w:t>
      </w:r>
      <w:r>
        <w:rPr>
          <w:lang w:eastAsia="zh-CN"/>
        </w:rPr>
        <w:t>1bis</w:t>
      </w:r>
      <w:r>
        <w:rPr>
          <w:rFonts w:hint="eastAsia"/>
          <w:lang w:eastAsia="zh-CN"/>
        </w:rPr>
        <w:t>_meeing_report</w:t>
      </w:r>
      <w:r>
        <w:rPr>
          <w:lang w:eastAsia="zh-CN"/>
        </w:rPr>
        <w:t>;</w:t>
      </w:r>
    </w:p>
    <w:p w14:paraId="4A98F8A5" w14:textId="162BF9F1" w:rsidR="003C14AC" w:rsidRDefault="003C14AC" w:rsidP="003C14AC">
      <w:pPr>
        <w:pStyle w:val="af2"/>
        <w:numPr>
          <w:ilvl w:val="0"/>
          <w:numId w:val="1"/>
        </w:numPr>
        <w:rPr>
          <w:lang w:eastAsia="zh-CN"/>
        </w:rPr>
      </w:pPr>
      <w:r>
        <w:rPr>
          <w:rFonts w:hint="eastAsia"/>
          <w:lang w:eastAsia="zh-CN"/>
        </w:rPr>
        <w:t>R2_12</w:t>
      </w:r>
      <w:r>
        <w:rPr>
          <w:lang w:eastAsia="zh-CN"/>
        </w:rPr>
        <w:t>2</w:t>
      </w:r>
      <w:r>
        <w:rPr>
          <w:rFonts w:hint="eastAsia"/>
          <w:lang w:eastAsia="zh-CN"/>
        </w:rPr>
        <w:t>_meeing_report</w:t>
      </w:r>
      <w:r>
        <w:rPr>
          <w:lang w:eastAsia="zh-CN"/>
        </w:rPr>
        <w:t>;</w:t>
      </w:r>
    </w:p>
    <w:p w14:paraId="2BF62E69" w14:textId="66B5A1AC" w:rsidR="003C14AC" w:rsidRDefault="003C14AC" w:rsidP="003C14AC">
      <w:pPr>
        <w:pStyle w:val="af2"/>
        <w:numPr>
          <w:ilvl w:val="0"/>
          <w:numId w:val="1"/>
        </w:numPr>
        <w:rPr>
          <w:lang w:eastAsia="zh-CN"/>
        </w:rPr>
      </w:pPr>
      <w:r w:rsidRPr="00A03DD1">
        <w:rPr>
          <w:lang w:eastAsia="zh-CN"/>
        </w:rPr>
        <w:t>3GPP TS 38.300</w:t>
      </w:r>
      <w:r>
        <w:rPr>
          <w:lang w:eastAsia="zh-CN"/>
        </w:rPr>
        <w:t xml:space="preserve"> NR and NG-RAN Overall Description; Stage 2.</w:t>
      </w:r>
    </w:p>
    <w:p w14:paraId="31E856DA" w14:textId="4C78F62D" w:rsidR="0092165D" w:rsidRPr="003C14AC"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0FF7" w14:textId="77777777" w:rsidR="001C675D" w:rsidRDefault="001C675D">
      <w:r>
        <w:separator/>
      </w:r>
    </w:p>
  </w:endnote>
  <w:endnote w:type="continuationSeparator" w:id="0">
    <w:p w14:paraId="03D636A6" w14:textId="77777777" w:rsidR="001C675D" w:rsidRDefault="001C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S P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63EAB" w14:textId="77777777" w:rsidR="001C675D" w:rsidRDefault="001C675D">
      <w:r>
        <w:separator/>
      </w:r>
    </w:p>
  </w:footnote>
  <w:footnote w:type="continuationSeparator" w:id="0">
    <w:p w14:paraId="72D44DD7" w14:textId="77777777" w:rsidR="001C675D" w:rsidRDefault="001C6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7"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914C8B56"/>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8"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1"/>
  </w:num>
  <w:num w:numId="2" w16cid:durableId="481385133">
    <w:abstractNumId w:val="9"/>
  </w:num>
  <w:num w:numId="3" w16cid:durableId="1805194124">
    <w:abstractNumId w:val="22"/>
  </w:num>
  <w:num w:numId="4" w16cid:durableId="1585643688">
    <w:abstractNumId w:val="4"/>
  </w:num>
  <w:num w:numId="5" w16cid:durableId="1370910215">
    <w:abstractNumId w:val="2"/>
  </w:num>
  <w:num w:numId="6" w16cid:durableId="895579516">
    <w:abstractNumId w:val="21"/>
  </w:num>
  <w:num w:numId="7" w16cid:durableId="1875389403">
    <w:abstractNumId w:val="16"/>
  </w:num>
  <w:num w:numId="8" w16cid:durableId="2119255168">
    <w:abstractNumId w:val="9"/>
  </w:num>
  <w:num w:numId="9" w16cid:durableId="481849267">
    <w:abstractNumId w:val="1"/>
  </w:num>
  <w:num w:numId="10" w16cid:durableId="1823620312">
    <w:abstractNumId w:val="5"/>
  </w:num>
  <w:num w:numId="11" w16cid:durableId="715466226">
    <w:abstractNumId w:val="14"/>
  </w:num>
  <w:num w:numId="12" w16cid:durableId="693768049">
    <w:abstractNumId w:val="9"/>
  </w:num>
  <w:num w:numId="13" w16cid:durableId="1920287264">
    <w:abstractNumId w:val="8"/>
  </w:num>
  <w:num w:numId="14" w16cid:durableId="1217737120">
    <w:abstractNumId w:val="22"/>
  </w:num>
  <w:num w:numId="15" w16cid:durableId="1046367140">
    <w:abstractNumId w:val="9"/>
  </w:num>
  <w:num w:numId="16" w16cid:durableId="888298122">
    <w:abstractNumId w:val="12"/>
  </w:num>
  <w:num w:numId="17" w16cid:durableId="596672457">
    <w:abstractNumId w:val="13"/>
  </w:num>
  <w:num w:numId="18" w16cid:durableId="497044658">
    <w:abstractNumId w:val="6"/>
  </w:num>
  <w:num w:numId="19" w16cid:durableId="841240311">
    <w:abstractNumId w:val="9"/>
  </w:num>
  <w:num w:numId="20" w16cid:durableId="1176573177">
    <w:abstractNumId w:val="18"/>
  </w:num>
  <w:num w:numId="21" w16cid:durableId="1897743312">
    <w:abstractNumId w:val="17"/>
  </w:num>
  <w:num w:numId="22" w16cid:durableId="1741709619">
    <w:abstractNumId w:val="9"/>
  </w:num>
  <w:num w:numId="23" w16cid:durableId="1324972876">
    <w:abstractNumId w:val="9"/>
  </w:num>
  <w:num w:numId="24" w16cid:durableId="1375891496">
    <w:abstractNumId w:val="9"/>
  </w:num>
  <w:num w:numId="25" w16cid:durableId="846596893">
    <w:abstractNumId w:val="7"/>
  </w:num>
  <w:num w:numId="26" w16cid:durableId="1446146623">
    <w:abstractNumId w:val="15"/>
  </w:num>
  <w:num w:numId="27" w16cid:durableId="781849908">
    <w:abstractNumId w:val="20"/>
  </w:num>
  <w:num w:numId="28" w16cid:durableId="1434131565">
    <w:abstractNumId w:val="3"/>
  </w:num>
  <w:num w:numId="29" w16cid:durableId="821578232">
    <w:abstractNumId w:val="10"/>
  </w:num>
  <w:num w:numId="30" w16cid:durableId="1588925133">
    <w:abstractNumId w:val="23"/>
  </w:num>
  <w:num w:numId="31" w16cid:durableId="1054309423">
    <w:abstractNumId w:val="19"/>
  </w:num>
  <w:num w:numId="32" w16cid:durableId="953444784">
    <w:abstractNumId w:val="0"/>
  </w:num>
  <w:num w:numId="33" w16cid:durableId="5956717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675D"/>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14AC"/>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43D3"/>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477"/>
    <w:rsid w:val="0090579E"/>
    <w:rsid w:val="00905E61"/>
    <w:rsid w:val="00906106"/>
    <w:rsid w:val="00907479"/>
    <w:rsid w:val="00910415"/>
    <w:rsid w:val="009133ED"/>
    <w:rsid w:val="0091383A"/>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6ADD"/>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376D"/>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6522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DE6"/>
    <w:rsid w:val="00CD0280"/>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4B50"/>
    <w:rsid w:val="00D65A7D"/>
    <w:rsid w:val="00D65B87"/>
    <w:rsid w:val="00D66B31"/>
    <w:rsid w:val="00D700EA"/>
    <w:rsid w:val="00D70300"/>
    <w:rsid w:val="00D7070F"/>
    <w:rsid w:val="00D71629"/>
    <w:rsid w:val="00D71630"/>
    <w:rsid w:val="00D727F6"/>
    <w:rsid w:val="00D738D6"/>
    <w:rsid w:val="00D738EF"/>
    <w:rsid w:val="00D74737"/>
    <w:rsid w:val="00D7527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5EE"/>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226"/>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1E2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D64B50"/>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D64B50"/>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83</TotalTime>
  <Pages>1</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Xiaoman Liu</cp:lastModifiedBy>
  <cp:revision>7</cp:revision>
  <cp:lastPrinted>2016-01-11T02:35:00Z</cp:lastPrinted>
  <dcterms:created xsi:type="dcterms:W3CDTF">2023-08-09T08:03:00Z</dcterms:created>
  <dcterms:modified xsi:type="dcterms:W3CDTF">2023-08-11T02:26:00Z</dcterms:modified>
</cp:coreProperties>
</file>